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media/image6.png" ContentType="image/png"/>
  <Override PartName="/word/media/image5.jpeg" ContentType="image/jpeg"/>
  <Override PartName="/word/media/image4.png" ContentType="image/png"/>
  <Override PartName="/word/media/image3.jpeg" ContentType="image/jpeg"/>
  <Override PartName="/word/media/image11.png" ContentType="image/png"/>
  <Override PartName="/word/media/image1.png" ContentType="image/png"/>
  <Override PartName="/word/media/image10.png" ContentType="image/png"/>
  <Override PartName="/word/media/image8.png" ContentType="image/png"/>
  <Override PartName="/word/media/image2.jpeg" ContentType="image/jpeg"/>
  <Override PartName="/word/media/image12.png" ContentType="image/png"/>
  <Override PartName="/word/media/image9.png" ContentType="image/png"/>
  <Override PartName="/word/media/image7.png" ContentType="image/png"/>
  <Override PartName="/word/footer1.xml" ContentType="application/vnd.openxmlformats-officedocument.wordprocessingml.footer+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110"/>
        <w:widowControl/>
        <w:tabs>
          <w:tab w:val="clear" w:pos="708"/>
          <w:tab w:val="left" w:pos="1985" w:leader="none"/>
        </w:tabs>
        <w:spacing w:lineRule="auto" w:line="360"/>
        <w:ind w:firstLine="709"/>
        <w:rPr>
          <w:rStyle w:val="FontStyle78"/>
          <w:sz w:val="24"/>
          <w:szCs w:val="24"/>
        </w:rPr>
      </w:pPr>
      <w:r>
        <w:rPr>
          <w:rStyle w:val="FontStyle78"/>
          <w:sz w:val="24"/>
          <w:szCs w:val="24"/>
        </w:rPr>
        <w:t>Федеральное государственное образовательное бюджетное учреждение высшего образования</w:t>
      </w:r>
    </w:p>
    <w:p>
      <w:pPr>
        <w:pStyle w:val="Style110"/>
        <w:widowControl/>
        <w:tabs>
          <w:tab w:val="clear" w:pos="708"/>
          <w:tab w:val="left" w:pos="1985" w:leader="none"/>
        </w:tabs>
        <w:spacing w:lineRule="auto" w:line="360"/>
        <w:ind w:firstLine="709"/>
        <w:rPr>
          <w:rStyle w:val="FontStyle78"/>
          <w:sz w:val="24"/>
          <w:szCs w:val="24"/>
        </w:rPr>
      </w:pPr>
      <w:r>
        <w:rPr>
          <w:rStyle w:val="FontStyle78"/>
          <w:sz w:val="24"/>
          <w:szCs w:val="24"/>
        </w:rPr>
        <w:t>«ФИНАНСОВЫЙ УНИВЕРСИТЕТ ПРИ ПРАВИТЕЛЬСТВЕ РОССИЙСКОЙ ФЕДЕРАЦИИ»</w:t>
      </w:r>
    </w:p>
    <w:p>
      <w:pPr>
        <w:pStyle w:val="Style91"/>
        <w:widowControl/>
        <w:tabs>
          <w:tab w:val="clear" w:pos="708"/>
          <w:tab w:val="left" w:pos="1985" w:leader="none"/>
        </w:tabs>
        <w:spacing w:lineRule="auto" w:line="360"/>
        <w:ind w:firstLine="709"/>
        <w:rPr>
          <w:rStyle w:val="FontStyle78"/>
          <w:sz w:val="24"/>
          <w:szCs w:val="24"/>
        </w:rPr>
      </w:pPr>
      <w:r>
        <w:rPr>
          <w:rStyle w:val="FontStyle78"/>
          <w:sz w:val="24"/>
          <w:szCs w:val="24"/>
        </w:rPr>
        <w:t>(Финансовый университет)</w:t>
      </w:r>
    </w:p>
    <w:p>
      <w:pPr>
        <w:pStyle w:val="Style91"/>
        <w:widowControl/>
        <w:tabs>
          <w:tab w:val="clear" w:pos="708"/>
          <w:tab w:val="left" w:pos="1985" w:leader="none"/>
        </w:tabs>
        <w:spacing w:lineRule="auto" w:line="360"/>
        <w:ind w:firstLine="709"/>
        <w:rPr>
          <w:rStyle w:val="FontStyle78"/>
          <w:sz w:val="24"/>
          <w:szCs w:val="24"/>
        </w:rPr>
      </w:pPr>
      <w:r>
        <w:rPr>
          <w:rStyle w:val="FontStyle78"/>
          <w:sz w:val="24"/>
          <w:szCs w:val="24"/>
        </w:rPr>
        <w:t xml:space="preserve">Новороссийский филиал </w:t>
      </w:r>
    </w:p>
    <w:p>
      <w:pPr>
        <w:pStyle w:val="Style91"/>
        <w:widowControl/>
        <w:tabs>
          <w:tab w:val="clear" w:pos="708"/>
          <w:tab w:val="left" w:pos="1985" w:leader="none"/>
        </w:tabs>
        <w:spacing w:lineRule="auto" w:line="360"/>
        <w:ind w:firstLine="709"/>
        <w:rPr>
          <w:rStyle w:val="FontStyle78"/>
          <w:sz w:val="24"/>
          <w:szCs w:val="24"/>
        </w:rPr>
      </w:pPr>
      <w:r>
        <w:rPr>
          <w:rStyle w:val="FontStyle78"/>
          <w:sz w:val="24"/>
          <w:szCs w:val="24"/>
        </w:rPr>
        <w:t>Кафедра «Информатика, математика и общегуманитарные науки»</w:t>
      </w:r>
    </w:p>
    <w:p>
      <w:pPr>
        <w:pStyle w:val="Style91"/>
        <w:widowControl/>
        <w:tabs>
          <w:tab w:val="clear" w:pos="708"/>
          <w:tab w:val="left" w:pos="1985" w:leader="none"/>
        </w:tabs>
        <w:spacing w:lineRule="auto" w:line="360"/>
        <w:ind w:firstLine="709"/>
        <w:rPr>
          <w:rStyle w:val="FontStyle78"/>
          <w:sz w:val="24"/>
          <w:szCs w:val="24"/>
        </w:rPr>
      </w:pPr>
      <w:r>
        <w:rPr>
          <w:sz w:val="24"/>
          <w:szCs w:val="24"/>
        </w:rPr>
      </w:r>
    </w:p>
    <w:p>
      <w:pPr>
        <w:pStyle w:val="Style91"/>
        <w:widowControl/>
        <w:tabs>
          <w:tab w:val="clear" w:pos="708"/>
          <w:tab w:val="left" w:pos="1985" w:leader="none"/>
        </w:tabs>
        <w:spacing w:lineRule="auto" w:line="360"/>
        <w:ind w:firstLine="709"/>
        <w:rPr>
          <w:rStyle w:val="FontStyle78"/>
          <w:sz w:val="24"/>
          <w:szCs w:val="24"/>
        </w:rPr>
      </w:pPr>
      <w:r>
        <w:rPr>
          <w:sz w:val="24"/>
          <w:szCs w:val="24"/>
        </w:rPr>
      </w:r>
    </w:p>
    <w:p>
      <w:pPr>
        <w:pStyle w:val="Style91"/>
        <w:widowControl/>
        <w:tabs>
          <w:tab w:val="clear" w:pos="708"/>
          <w:tab w:val="left" w:pos="1985" w:leader="none"/>
        </w:tabs>
        <w:spacing w:lineRule="auto" w:line="360"/>
        <w:ind w:firstLine="709"/>
        <w:jc w:val="right"/>
        <w:rPr>
          <w:rStyle w:val="FontStyle78"/>
          <w:sz w:val="24"/>
          <w:szCs w:val="24"/>
        </w:rPr>
      </w:pPr>
      <w:r>
        <w:rPr/>
      </w:r>
    </w:p>
    <w:p>
      <w:pPr>
        <w:pStyle w:val="Style91"/>
        <w:widowControl/>
        <w:tabs>
          <w:tab w:val="clear" w:pos="708"/>
          <w:tab w:val="left" w:pos="1985" w:leader="none"/>
        </w:tabs>
        <w:spacing w:lineRule="auto" w:line="360"/>
        <w:ind w:firstLine="709"/>
        <w:rPr>
          <w:rStyle w:val="FontStyle78"/>
          <w:sz w:val="24"/>
          <w:szCs w:val="24"/>
        </w:rPr>
      </w:pPr>
      <w:r>
        <w:rPr>
          <w:sz w:val="24"/>
          <w:szCs w:val="24"/>
        </w:rPr>
      </w:r>
    </w:p>
    <w:p>
      <w:pPr>
        <w:pStyle w:val="Normal"/>
        <w:tabs>
          <w:tab w:val="clear" w:pos="708"/>
          <w:tab w:val="left" w:pos="1985" w:leader="none"/>
        </w:tabs>
        <w:spacing w:lineRule="auto" w:line="360"/>
        <w:jc w:val="center"/>
        <w:rPr>
          <w:b/>
          <w:b/>
          <w:sz w:val="24"/>
          <w:szCs w:val="24"/>
        </w:rPr>
      </w:pPr>
      <w:r>
        <w:rPr>
          <w:b/>
          <w:sz w:val="24"/>
          <w:szCs w:val="24"/>
        </w:rPr>
        <w:t>Митякина К.В.</w:t>
      </w:r>
    </w:p>
    <w:p>
      <w:pPr>
        <w:pStyle w:val="Normal"/>
        <w:tabs>
          <w:tab w:val="clear" w:pos="708"/>
          <w:tab w:val="left" w:pos="1985" w:leader="none"/>
        </w:tabs>
        <w:spacing w:lineRule="auto" w:line="360"/>
        <w:jc w:val="center"/>
        <w:rPr>
          <w:b/>
          <w:b/>
          <w:sz w:val="24"/>
          <w:szCs w:val="24"/>
        </w:rPr>
      </w:pPr>
      <w:r>
        <w:rPr>
          <w:b/>
          <w:sz w:val="24"/>
          <w:szCs w:val="24"/>
        </w:rPr>
      </w:r>
    </w:p>
    <w:p>
      <w:pPr>
        <w:pStyle w:val="Normal"/>
        <w:tabs>
          <w:tab w:val="clear" w:pos="708"/>
          <w:tab w:val="left" w:pos="1985" w:leader="none"/>
        </w:tabs>
        <w:spacing w:lineRule="auto" w:line="360"/>
        <w:jc w:val="center"/>
        <w:rPr>
          <w:b/>
          <w:b/>
          <w:sz w:val="24"/>
          <w:szCs w:val="24"/>
        </w:rPr>
      </w:pPr>
      <w:r>
        <w:rPr>
          <w:b/>
          <w:sz w:val="24"/>
          <w:szCs w:val="24"/>
        </w:rPr>
        <w:t>Иностранный язык в профессиональной сфере</w:t>
      </w:r>
    </w:p>
    <w:p>
      <w:pPr>
        <w:pStyle w:val="Style41"/>
        <w:widowControl/>
        <w:tabs>
          <w:tab w:val="clear" w:pos="708"/>
          <w:tab w:val="left" w:pos="1985" w:leader="none"/>
        </w:tabs>
        <w:spacing w:lineRule="auto" w:line="360"/>
        <w:jc w:val="center"/>
        <w:rPr>
          <w:sz w:val="24"/>
          <w:szCs w:val="24"/>
        </w:rPr>
      </w:pPr>
      <w:r>
        <w:rPr>
          <w:sz w:val="24"/>
          <w:szCs w:val="24"/>
        </w:rPr>
      </w:r>
    </w:p>
    <w:p>
      <w:pPr>
        <w:pStyle w:val="Style41"/>
        <w:widowControl/>
        <w:tabs>
          <w:tab w:val="clear" w:pos="708"/>
          <w:tab w:val="left" w:pos="1985" w:leader="none"/>
        </w:tabs>
        <w:spacing w:lineRule="auto" w:line="360"/>
        <w:jc w:val="center"/>
        <w:rPr>
          <w:rStyle w:val="FontStyle78"/>
          <w:sz w:val="24"/>
          <w:szCs w:val="24"/>
        </w:rPr>
      </w:pPr>
      <w:r>
        <w:rPr>
          <w:rStyle w:val="FontStyle78"/>
          <w:sz w:val="24"/>
          <w:szCs w:val="24"/>
        </w:rPr>
        <w:t>Рабочая программа дисциплины</w:t>
      </w:r>
    </w:p>
    <w:p>
      <w:pPr>
        <w:pStyle w:val="Normal"/>
        <w:jc w:val="center"/>
        <w:rPr>
          <w:i/>
          <w:i/>
          <w:sz w:val="24"/>
          <w:szCs w:val="24"/>
        </w:rPr>
      </w:pPr>
      <w:r>
        <w:rPr/>
      </w:r>
    </w:p>
    <w:p>
      <w:pPr>
        <w:pStyle w:val="Style201"/>
        <w:widowControl/>
        <w:tabs>
          <w:tab w:val="clear" w:pos="708"/>
          <w:tab w:val="left" w:pos="1985" w:leader="none"/>
        </w:tabs>
        <w:spacing w:lineRule="auto" w:line="360"/>
        <w:jc w:val="both"/>
        <w:rPr>
          <w:sz w:val="24"/>
          <w:szCs w:val="24"/>
        </w:rPr>
      </w:pPr>
      <w:r>
        <w:rPr>
          <w:sz w:val="24"/>
          <w:szCs w:val="24"/>
        </w:rPr>
      </w:r>
      <w:bookmarkStart w:id="0" w:name="_GoBack"/>
      <w:bookmarkStart w:id="1" w:name="_GoBack"/>
      <w:bookmarkEnd w:id="1"/>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jc w:val="center"/>
        <w:rPr>
          <w:rStyle w:val="FontStyle78"/>
          <w:sz w:val="24"/>
          <w:szCs w:val="24"/>
        </w:rPr>
      </w:pPr>
      <w:r>
        <w:rPr>
          <w:rStyle w:val="FontStyle78"/>
          <w:sz w:val="24"/>
          <w:szCs w:val="24"/>
        </w:rPr>
        <w:t>Новороссийск 202</w:t>
      </w:r>
      <w:r>
        <w:rPr>
          <w:rStyle w:val="FontStyle78"/>
          <w:sz w:val="24"/>
          <w:szCs w:val="24"/>
        </w:rPr>
        <w:t>4</w:t>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Normal"/>
        <w:ind w:firstLine="720"/>
        <w:jc w:val="both"/>
        <w:rPr>
          <w:sz w:val="24"/>
          <w:szCs w:val="24"/>
          <w:lang w:eastAsia="en-US"/>
        </w:rPr>
      </w:pPr>
      <w:r>
        <w:rPr>
          <w:b/>
          <w:sz w:val="24"/>
          <w:szCs w:val="24"/>
          <w:lang w:eastAsia="en-US"/>
        </w:rPr>
        <w:t>Составитель: Митякина К.В.</w:t>
      </w:r>
      <w:r>
        <w:rPr>
          <w:sz w:val="24"/>
          <w:szCs w:val="24"/>
          <w:lang w:eastAsia="en-US"/>
        </w:rPr>
        <w:t xml:space="preserve"> «Иностранный язык в профессиональной сфере». Рабочая программа дисциплины для студентов, обучающихся по направлению подготовки 42.03.01 - Реклама и связи с общественностью, ОП Реклама и связи с общественностью (Интегрированные коммуникации), очное обучение». - Новороссийск: Финансовый университет, кафедра «Информатика, математика и общегуманитарные науки», 202</w:t>
      </w:r>
      <w:r>
        <w:rPr>
          <w:sz w:val="24"/>
          <w:szCs w:val="24"/>
          <w:lang w:eastAsia="en-US"/>
        </w:rPr>
        <w:t>4</w:t>
      </w:r>
      <w:r>
        <w:rPr>
          <w:sz w:val="24"/>
          <w:szCs w:val="24"/>
          <w:lang w:eastAsia="en-US"/>
        </w:rPr>
        <w:t xml:space="preserve">. - 52 с. </w:t>
      </w:r>
    </w:p>
    <w:p>
      <w:pPr>
        <w:pStyle w:val="Normal"/>
        <w:ind w:firstLine="720"/>
        <w:jc w:val="both"/>
        <w:rPr>
          <w:sz w:val="24"/>
          <w:szCs w:val="24"/>
          <w:lang w:eastAsia="en-US"/>
        </w:rPr>
      </w:pPr>
      <w:r>
        <w:rPr>
          <w:sz w:val="24"/>
          <w:szCs w:val="24"/>
          <w:lang w:eastAsia="en-US"/>
        </w:rPr>
        <w:t>Дисциплина «Иностранный язык в профессиональной сфере» относится к обязательной части общепрофессионального цикла. В программе представлены перечень планируемых результатов освоения дисциплины, дается тематика практических занятий и технологии их проведения, перечислены формы самостоятельной работы, фонд оценочных средств для промежуточной аттестации, приводится учебно-методическое и информационное обеспечение дисциплины, методические указания по освоению дисциплины, описание материально- технической базы.</w:t>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rPr>
          <w:rStyle w:val="FontStyle78"/>
          <w:sz w:val="24"/>
          <w:szCs w:val="24"/>
        </w:rPr>
      </w:pPr>
      <w:r>
        <w:rPr>
          <w:sz w:val="24"/>
          <w:szCs w:val="24"/>
        </w:rPr>
      </w:r>
    </w:p>
    <w:p>
      <w:pPr>
        <w:pStyle w:val="Style201"/>
        <w:widowControl/>
        <w:tabs>
          <w:tab w:val="clear" w:pos="708"/>
          <w:tab w:val="left" w:pos="1985" w:leader="none"/>
        </w:tabs>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Normal"/>
        <w:ind w:firstLine="709"/>
        <w:jc w:val="center"/>
        <w:rPr>
          <w:b/>
          <w:b/>
          <w:bCs/>
          <w:sz w:val="24"/>
          <w:szCs w:val="24"/>
        </w:rPr>
      </w:pPr>
      <w:r>
        <w:rPr>
          <w:b/>
          <w:bCs/>
          <w:sz w:val="24"/>
          <w:szCs w:val="24"/>
        </w:rPr>
      </w:r>
    </w:p>
    <w:p>
      <w:pPr>
        <w:pStyle w:val="Normal"/>
        <w:ind w:firstLine="709"/>
        <w:jc w:val="center"/>
        <w:rPr>
          <w:b/>
          <w:b/>
          <w:bCs/>
          <w:sz w:val="24"/>
          <w:szCs w:val="24"/>
        </w:rPr>
      </w:pPr>
      <w:r>
        <w:rPr>
          <w:b/>
          <w:bCs/>
          <w:sz w:val="24"/>
          <w:szCs w:val="24"/>
        </w:rPr>
        <w:t>Содержание рабочей программы дисциплины</w:t>
      </w:r>
    </w:p>
    <w:p>
      <w:pPr>
        <w:pStyle w:val="Normal"/>
        <w:ind w:firstLine="709"/>
        <w:jc w:val="center"/>
        <w:rPr>
          <w:b/>
          <w:b/>
          <w:bCs/>
          <w:sz w:val="24"/>
          <w:szCs w:val="24"/>
        </w:rPr>
      </w:pPr>
      <w:r>
        <w:rPr>
          <w:b/>
          <w:bCs/>
          <w:sz w:val="24"/>
          <w:szCs w:val="24"/>
        </w:rPr>
      </w:r>
    </w:p>
    <w:tbl>
      <w:tblPr>
        <w:tblStyle w:val="a5"/>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534"/>
        <w:gridCol w:w="8363"/>
        <w:gridCol w:w="674"/>
      </w:tblGrid>
      <w:tr>
        <w:trPr/>
        <w:tc>
          <w:tcPr>
            <w:tcW w:w="534" w:type="dxa"/>
            <w:tcBorders/>
          </w:tcPr>
          <w:p>
            <w:pPr>
              <w:pStyle w:val="Normal"/>
              <w:widowControl w:val="false"/>
              <w:spacing w:before="0" w:after="0"/>
              <w:jc w:val="center"/>
              <w:rPr>
                <w:b/>
                <w:b/>
                <w:bCs/>
                <w:sz w:val="24"/>
                <w:szCs w:val="24"/>
              </w:rPr>
            </w:pPr>
            <w:r>
              <w:rPr>
                <w:b/>
                <w:bCs/>
                <w:kern w:val="0"/>
                <w:sz w:val="24"/>
                <w:szCs w:val="24"/>
                <w:lang w:val="ru-RU" w:bidi="ar-SA"/>
              </w:rPr>
              <w:t>1.</w:t>
            </w:r>
          </w:p>
        </w:tc>
        <w:tc>
          <w:tcPr>
            <w:tcW w:w="8363" w:type="dxa"/>
            <w:tcBorders/>
          </w:tcPr>
          <w:p>
            <w:pPr>
              <w:pStyle w:val="Normal"/>
              <w:widowControl w:val="false"/>
              <w:spacing w:before="0" w:after="0"/>
              <w:jc w:val="left"/>
              <w:rPr>
                <w:b/>
                <w:b/>
                <w:bCs/>
                <w:sz w:val="24"/>
                <w:szCs w:val="24"/>
              </w:rPr>
            </w:pPr>
            <w:r>
              <w:rPr>
                <w:b/>
                <w:bCs/>
                <w:kern w:val="0"/>
                <w:sz w:val="24"/>
                <w:szCs w:val="24"/>
                <w:lang w:val="ru-RU" w:bidi="ar-SA"/>
              </w:rPr>
              <w:t>Наименование дисциплины……………………………………………………….</w:t>
            </w:r>
          </w:p>
        </w:tc>
        <w:tc>
          <w:tcPr>
            <w:tcW w:w="674" w:type="dxa"/>
            <w:tcBorders/>
          </w:tcPr>
          <w:p>
            <w:pPr>
              <w:pStyle w:val="Normal"/>
              <w:widowControl w:val="false"/>
              <w:spacing w:before="0" w:after="0"/>
              <w:jc w:val="center"/>
              <w:rPr>
                <w:b/>
                <w:b/>
                <w:bCs/>
                <w:sz w:val="24"/>
                <w:szCs w:val="24"/>
              </w:rPr>
            </w:pPr>
            <w:r>
              <w:rPr>
                <w:b/>
                <w:bCs/>
                <w:kern w:val="0"/>
                <w:sz w:val="24"/>
                <w:szCs w:val="24"/>
                <w:lang w:val="ru-RU" w:bidi="ar-SA"/>
              </w:rPr>
              <w:t>4</w:t>
            </w:r>
          </w:p>
        </w:tc>
      </w:tr>
      <w:tr>
        <w:trPr/>
        <w:tc>
          <w:tcPr>
            <w:tcW w:w="534" w:type="dxa"/>
            <w:tcBorders/>
          </w:tcPr>
          <w:p>
            <w:pPr>
              <w:pStyle w:val="Normal"/>
              <w:widowControl w:val="false"/>
              <w:spacing w:before="0" w:after="0"/>
              <w:jc w:val="center"/>
              <w:rPr>
                <w:b/>
                <w:b/>
                <w:bCs/>
                <w:sz w:val="24"/>
                <w:szCs w:val="24"/>
              </w:rPr>
            </w:pPr>
            <w:r>
              <w:rPr>
                <w:b/>
                <w:bCs/>
                <w:kern w:val="0"/>
                <w:sz w:val="24"/>
                <w:szCs w:val="24"/>
                <w:lang w:val="ru-RU" w:bidi="ar-SA"/>
              </w:rPr>
              <w:t>2.</w:t>
            </w:r>
          </w:p>
        </w:tc>
        <w:tc>
          <w:tcPr>
            <w:tcW w:w="8363" w:type="dxa"/>
            <w:tcBorders/>
          </w:tcPr>
          <w:p>
            <w:pPr>
              <w:pStyle w:val="Normal"/>
              <w:widowControl w:val="false"/>
              <w:spacing w:before="0" w:after="0"/>
              <w:jc w:val="both"/>
              <w:rPr>
                <w:b/>
                <w:b/>
                <w:bCs/>
                <w:sz w:val="24"/>
                <w:szCs w:val="24"/>
              </w:rPr>
            </w:pPr>
            <w:r>
              <w:rPr>
                <w:b/>
                <w:bCs/>
                <w:kern w:val="0"/>
                <w:sz w:val="24"/>
                <w:szCs w:val="24"/>
                <w:lang w:val="ru-RU" w:bidi="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74" w:type="dxa"/>
            <w:tcBorders/>
          </w:tcPr>
          <w:p>
            <w:pPr>
              <w:pStyle w:val="Normal"/>
              <w:widowControl w:val="false"/>
              <w:spacing w:before="0" w:after="0"/>
              <w:jc w:val="center"/>
              <w:rPr>
                <w:b/>
                <w:b/>
                <w:bCs/>
                <w:sz w:val="24"/>
                <w:szCs w:val="24"/>
              </w:rPr>
            </w:pPr>
            <w:r>
              <w:rPr>
                <w:b/>
                <w:bCs/>
                <w:kern w:val="0"/>
                <w:sz w:val="24"/>
                <w:szCs w:val="24"/>
                <w:lang w:val="ru-RU" w:bidi="ar-SA"/>
              </w:rPr>
            </w:r>
          </w:p>
          <w:p>
            <w:pPr>
              <w:pStyle w:val="Normal"/>
              <w:widowControl w:val="false"/>
              <w:spacing w:before="0" w:after="0"/>
              <w:jc w:val="left"/>
              <w:rPr>
                <w:b/>
                <w:b/>
                <w:bCs/>
                <w:sz w:val="24"/>
                <w:szCs w:val="24"/>
              </w:rPr>
            </w:pPr>
            <w:r>
              <w:rPr>
                <w:b/>
                <w:bCs/>
                <w:kern w:val="0"/>
                <w:sz w:val="24"/>
                <w:szCs w:val="24"/>
                <w:lang w:val="ru-RU" w:bidi="ar-SA"/>
              </w:rPr>
            </w:r>
          </w:p>
          <w:p>
            <w:pPr>
              <w:pStyle w:val="Normal"/>
              <w:widowControl w:val="false"/>
              <w:spacing w:before="0" w:after="0"/>
              <w:jc w:val="center"/>
              <w:rPr>
                <w:b/>
                <w:b/>
                <w:bCs/>
                <w:sz w:val="24"/>
                <w:szCs w:val="24"/>
              </w:rPr>
            </w:pPr>
            <w:r>
              <w:rPr>
                <w:b/>
                <w:bCs/>
                <w:kern w:val="0"/>
                <w:sz w:val="24"/>
                <w:szCs w:val="24"/>
                <w:lang w:val="ru-RU" w:bidi="ar-SA"/>
              </w:rPr>
              <w:t>4</w:t>
            </w:r>
          </w:p>
        </w:tc>
      </w:tr>
      <w:tr>
        <w:trPr/>
        <w:tc>
          <w:tcPr>
            <w:tcW w:w="534" w:type="dxa"/>
            <w:tcBorders/>
          </w:tcPr>
          <w:p>
            <w:pPr>
              <w:pStyle w:val="Normal"/>
              <w:widowControl w:val="false"/>
              <w:spacing w:before="0" w:after="0"/>
              <w:jc w:val="center"/>
              <w:rPr>
                <w:b/>
                <w:b/>
                <w:bCs/>
                <w:sz w:val="24"/>
                <w:szCs w:val="24"/>
              </w:rPr>
            </w:pPr>
            <w:r>
              <w:rPr>
                <w:b/>
                <w:bCs/>
                <w:kern w:val="0"/>
                <w:sz w:val="24"/>
                <w:szCs w:val="24"/>
                <w:lang w:val="ru-RU" w:bidi="ar-SA"/>
              </w:rPr>
              <w:t>3.</w:t>
            </w:r>
          </w:p>
        </w:tc>
        <w:tc>
          <w:tcPr>
            <w:tcW w:w="8363" w:type="dxa"/>
            <w:tcBorders/>
          </w:tcPr>
          <w:p>
            <w:pPr>
              <w:pStyle w:val="Normal"/>
              <w:widowControl w:val="false"/>
              <w:spacing w:before="0" w:after="0"/>
              <w:jc w:val="both"/>
              <w:rPr>
                <w:b/>
                <w:b/>
                <w:bCs/>
                <w:sz w:val="24"/>
                <w:szCs w:val="24"/>
              </w:rPr>
            </w:pPr>
            <w:r>
              <w:rPr>
                <w:b/>
                <w:bCs/>
                <w:kern w:val="0"/>
                <w:sz w:val="24"/>
                <w:szCs w:val="24"/>
                <w:lang w:val="ru-RU" w:bidi="ar-SA"/>
              </w:rPr>
              <w:t>Место дисциплины в структуре образовательной программ……………......</w:t>
            </w:r>
          </w:p>
        </w:tc>
        <w:tc>
          <w:tcPr>
            <w:tcW w:w="674" w:type="dxa"/>
            <w:tcBorders/>
          </w:tcPr>
          <w:p>
            <w:pPr>
              <w:pStyle w:val="Normal"/>
              <w:widowControl w:val="false"/>
              <w:spacing w:before="0" w:after="0"/>
              <w:jc w:val="center"/>
              <w:rPr>
                <w:b/>
                <w:b/>
                <w:bCs/>
                <w:sz w:val="24"/>
                <w:szCs w:val="24"/>
                <w:lang w:val="en-US"/>
              </w:rPr>
            </w:pPr>
            <w:r>
              <w:rPr>
                <w:b/>
                <w:bCs/>
                <w:kern w:val="0"/>
                <w:sz w:val="24"/>
                <w:szCs w:val="24"/>
                <w:lang w:val="en-US" w:bidi="ar-SA"/>
              </w:rPr>
              <w:t>8</w:t>
            </w:r>
          </w:p>
        </w:tc>
      </w:tr>
      <w:tr>
        <w:trPr/>
        <w:tc>
          <w:tcPr>
            <w:tcW w:w="534" w:type="dxa"/>
            <w:tcBorders/>
          </w:tcPr>
          <w:p>
            <w:pPr>
              <w:pStyle w:val="Normal"/>
              <w:widowControl w:val="false"/>
              <w:spacing w:before="0" w:after="0"/>
              <w:jc w:val="center"/>
              <w:rPr>
                <w:b/>
                <w:b/>
                <w:bCs/>
                <w:sz w:val="24"/>
                <w:szCs w:val="24"/>
              </w:rPr>
            </w:pPr>
            <w:r>
              <w:rPr>
                <w:b/>
                <w:bCs/>
                <w:kern w:val="0"/>
                <w:sz w:val="24"/>
                <w:szCs w:val="24"/>
                <w:lang w:val="ru-RU" w:bidi="ar-SA"/>
              </w:rPr>
              <w:t>4.</w:t>
            </w:r>
          </w:p>
        </w:tc>
        <w:tc>
          <w:tcPr>
            <w:tcW w:w="8363" w:type="dxa"/>
            <w:tcBorders/>
          </w:tcPr>
          <w:p>
            <w:pPr>
              <w:pStyle w:val="Normal"/>
              <w:widowControl w:val="false"/>
              <w:spacing w:before="0" w:after="0"/>
              <w:jc w:val="both"/>
              <w:rPr>
                <w:b/>
                <w:b/>
                <w:bCs/>
                <w:sz w:val="24"/>
                <w:szCs w:val="24"/>
              </w:rPr>
            </w:pPr>
            <w:r>
              <w:rPr>
                <w:b/>
                <w:bCs/>
                <w:kern w:val="0"/>
                <w:sz w:val="24"/>
                <w:szCs w:val="24"/>
                <w:lang w:val="ru-RU" w:bidi="ar-SA"/>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74" w:type="dxa"/>
            <w:tcBorders/>
          </w:tcPr>
          <w:p>
            <w:pPr>
              <w:pStyle w:val="Normal"/>
              <w:widowControl w:val="false"/>
              <w:spacing w:before="0" w:after="0"/>
              <w:jc w:val="center"/>
              <w:rPr>
                <w:b/>
                <w:b/>
                <w:bCs/>
                <w:sz w:val="24"/>
                <w:szCs w:val="24"/>
              </w:rPr>
            </w:pPr>
            <w:r>
              <w:rPr>
                <w:b/>
                <w:bCs/>
                <w:kern w:val="0"/>
                <w:sz w:val="24"/>
                <w:szCs w:val="24"/>
                <w:lang w:val="ru-RU" w:bidi="ar-SA"/>
              </w:rPr>
            </w:r>
          </w:p>
          <w:p>
            <w:pPr>
              <w:pStyle w:val="Normal"/>
              <w:widowControl w:val="false"/>
              <w:spacing w:before="0" w:after="0"/>
              <w:jc w:val="left"/>
              <w:rPr>
                <w:b/>
                <w:b/>
                <w:bCs/>
                <w:sz w:val="24"/>
                <w:szCs w:val="24"/>
              </w:rPr>
            </w:pPr>
            <w:r>
              <w:rPr>
                <w:b/>
                <w:bCs/>
                <w:kern w:val="0"/>
                <w:sz w:val="24"/>
                <w:szCs w:val="24"/>
                <w:lang w:val="ru-RU" w:bidi="ar-SA"/>
              </w:rPr>
            </w:r>
          </w:p>
          <w:p>
            <w:pPr>
              <w:pStyle w:val="Normal"/>
              <w:widowControl w:val="false"/>
              <w:spacing w:before="0" w:after="0"/>
              <w:jc w:val="center"/>
              <w:rPr>
                <w:b/>
                <w:b/>
                <w:bCs/>
                <w:sz w:val="24"/>
                <w:szCs w:val="24"/>
              </w:rPr>
            </w:pPr>
            <w:r>
              <w:rPr>
                <w:b/>
                <w:bCs/>
                <w:kern w:val="0"/>
                <w:sz w:val="24"/>
                <w:szCs w:val="24"/>
                <w:lang w:val="ru-RU" w:bidi="ar-SA"/>
              </w:rPr>
              <w:t>8</w:t>
            </w:r>
          </w:p>
        </w:tc>
      </w:tr>
      <w:tr>
        <w:trPr/>
        <w:tc>
          <w:tcPr>
            <w:tcW w:w="534" w:type="dxa"/>
            <w:tcBorders/>
          </w:tcPr>
          <w:p>
            <w:pPr>
              <w:pStyle w:val="Normal"/>
              <w:widowControl w:val="false"/>
              <w:spacing w:before="0" w:after="0"/>
              <w:jc w:val="center"/>
              <w:rPr>
                <w:b/>
                <w:b/>
                <w:bCs/>
                <w:sz w:val="24"/>
                <w:szCs w:val="24"/>
              </w:rPr>
            </w:pPr>
            <w:r>
              <w:rPr>
                <w:b/>
                <w:bCs/>
                <w:kern w:val="0"/>
                <w:sz w:val="24"/>
                <w:szCs w:val="24"/>
                <w:lang w:val="ru-RU" w:bidi="ar-SA"/>
              </w:rPr>
              <w:t>5.</w:t>
            </w:r>
          </w:p>
        </w:tc>
        <w:tc>
          <w:tcPr>
            <w:tcW w:w="8363" w:type="dxa"/>
            <w:tcBorders/>
          </w:tcPr>
          <w:p>
            <w:pPr>
              <w:pStyle w:val="Normal"/>
              <w:widowControl w:val="false"/>
              <w:spacing w:before="0" w:after="0"/>
              <w:jc w:val="both"/>
              <w:rPr>
                <w:b/>
                <w:b/>
                <w:bCs/>
                <w:sz w:val="24"/>
                <w:szCs w:val="24"/>
              </w:rPr>
            </w:pPr>
            <w:r>
              <w:rPr>
                <w:b/>
                <w:bCs/>
                <w:kern w:val="0"/>
                <w:sz w:val="24"/>
                <w:szCs w:val="24"/>
                <w:lang w:val="ru-RU" w:bidi="ar-SA"/>
              </w:rPr>
              <w:t>Содержание дисциплины, структурированное по темам (разделам)</w:t>
              <w:br/>
              <w:t>дисциплины с указанием их объемов (в академических часах) и видов</w:t>
              <w:br/>
              <w:t>учебных занятий……………………………………………………………………</w:t>
            </w:r>
          </w:p>
        </w:tc>
        <w:tc>
          <w:tcPr>
            <w:tcW w:w="674" w:type="dxa"/>
            <w:tcBorders/>
          </w:tcPr>
          <w:p>
            <w:pPr>
              <w:pStyle w:val="Normal"/>
              <w:widowControl w:val="false"/>
              <w:spacing w:before="0" w:after="0"/>
              <w:jc w:val="center"/>
              <w:rPr>
                <w:b/>
                <w:b/>
                <w:bCs/>
                <w:sz w:val="24"/>
                <w:szCs w:val="24"/>
              </w:rPr>
            </w:pPr>
            <w:r>
              <w:rPr>
                <w:b/>
                <w:bCs/>
                <w:kern w:val="0"/>
                <w:sz w:val="24"/>
                <w:szCs w:val="24"/>
                <w:lang w:val="ru-RU" w:bidi="ar-SA"/>
              </w:rPr>
            </w:r>
          </w:p>
          <w:p>
            <w:pPr>
              <w:pStyle w:val="Normal"/>
              <w:widowControl w:val="false"/>
              <w:spacing w:before="0" w:after="0"/>
              <w:jc w:val="center"/>
              <w:rPr>
                <w:b/>
                <w:b/>
                <w:bCs/>
                <w:sz w:val="24"/>
                <w:szCs w:val="24"/>
              </w:rPr>
            </w:pPr>
            <w:r>
              <w:rPr>
                <w:b/>
                <w:bCs/>
                <w:kern w:val="0"/>
                <w:sz w:val="24"/>
                <w:szCs w:val="24"/>
                <w:lang w:val="ru-RU" w:bidi="ar-SA"/>
              </w:rPr>
            </w:r>
          </w:p>
          <w:p>
            <w:pPr>
              <w:pStyle w:val="Normal"/>
              <w:widowControl w:val="false"/>
              <w:spacing w:before="0" w:after="0"/>
              <w:jc w:val="center"/>
              <w:rPr>
                <w:b/>
                <w:b/>
                <w:bCs/>
                <w:sz w:val="24"/>
                <w:szCs w:val="24"/>
                <w:lang w:val="en-US"/>
              </w:rPr>
            </w:pPr>
            <w:r>
              <w:rPr>
                <w:b/>
                <w:bCs/>
                <w:kern w:val="0"/>
                <w:sz w:val="24"/>
                <w:szCs w:val="24"/>
                <w:lang w:val="en-US" w:bidi="ar-SA"/>
              </w:rPr>
              <w:t>9</w:t>
            </w:r>
          </w:p>
        </w:tc>
      </w:tr>
      <w:tr>
        <w:trPr>
          <w:trHeight w:val="357" w:hRule="atLeast"/>
        </w:trPr>
        <w:tc>
          <w:tcPr>
            <w:tcW w:w="534" w:type="dxa"/>
            <w:tcBorders/>
          </w:tcPr>
          <w:p>
            <w:pPr>
              <w:pStyle w:val="Normal"/>
              <w:widowControl w:val="false"/>
              <w:spacing w:before="0" w:after="0"/>
              <w:jc w:val="center"/>
              <w:rPr>
                <w:b/>
                <w:b/>
                <w:bCs/>
                <w:sz w:val="24"/>
                <w:szCs w:val="24"/>
              </w:rPr>
            </w:pPr>
            <w:r>
              <w:rPr>
                <w:b/>
                <w:bCs/>
                <w:kern w:val="0"/>
                <w:sz w:val="24"/>
                <w:szCs w:val="24"/>
                <w:lang w:val="ru-RU" w:bidi="ar-SA"/>
              </w:rPr>
            </w:r>
          </w:p>
        </w:tc>
        <w:tc>
          <w:tcPr>
            <w:tcW w:w="8363" w:type="dxa"/>
            <w:tcBorders/>
          </w:tcPr>
          <w:p>
            <w:pPr>
              <w:pStyle w:val="Normal"/>
              <w:widowControl w:val="false"/>
              <w:spacing w:before="0" w:after="0"/>
              <w:jc w:val="left"/>
              <w:rPr>
                <w:bCs/>
                <w:sz w:val="24"/>
                <w:szCs w:val="24"/>
              </w:rPr>
            </w:pPr>
            <w:r>
              <w:rPr>
                <w:bCs/>
                <w:kern w:val="0"/>
                <w:sz w:val="24"/>
                <w:szCs w:val="24"/>
                <w:lang w:val="ru-RU" w:bidi="ar-SA"/>
              </w:rPr>
              <w:t>5.1.</w:t>
            </w:r>
            <w:r>
              <w:rPr>
                <w:kern w:val="0"/>
                <w:sz w:val="24"/>
                <w:szCs w:val="24"/>
                <w:lang w:val="ru-RU" w:bidi="ar-SA"/>
              </w:rPr>
              <w:t>Содержаниедисциплины……………………………………………………….</w:t>
            </w:r>
          </w:p>
        </w:tc>
        <w:tc>
          <w:tcPr>
            <w:tcW w:w="674" w:type="dxa"/>
            <w:tcBorders/>
          </w:tcPr>
          <w:p>
            <w:pPr>
              <w:pStyle w:val="Normal"/>
              <w:widowControl w:val="false"/>
              <w:spacing w:before="0" w:after="0"/>
              <w:jc w:val="center"/>
              <w:rPr>
                <w:bCs/>
                <w:sz w:val="24"/>
                <w:szCs w:val="24"/>
                <w:lang w:val="en-US"/>
              </w:rPr>
            </w:pPr>
            <w:r>
              <w:rPr>
                <w:bCs/>
                <w:kern w:val="0"/>
                <w:sz w:val="24"/>
                <w:szCs w:val="24"/>
                <w:lang w:val="en-US" w:bidi="ar-SA"/>
              </w:rPr>
              <w:t>9</w:t>
            </w:r>
          </w:p>
        </w:tc>
      </w:tr>
      <w:tr>
        <w:trPr/>
        <w:tc>
          <w:tcPr>
            <w:tcW w:w="534" w:type="dxa"/>
            <w:tcBorders/>
          </w:tcPr>
          <w:p>
            <w:pPr>
              <w:pStyle w:val="Normal"/>
              <w:widowControl w:val="false"/>
              <w:spacing w:before="0" w:after="0"/>
              <w:jc w:val="center"/>
              <w:rPr>
                <w:b/>
                <w:b/>
                <w:bCs/>
                <w:sz w:val="24"/>
                <w:szCs w:val="24"/>
              </w:rPr>
            </w:pPr>
            <w:r>
              <w:rPr>
                <w:b/>
                <w:bCs/>
                <w:kern w:val="0"/>
                <w:sz w:val="24"/>
                <w:szCs w:val="24"/>
                <w:lang w:val="ru-RU" w:bidi="ar-SA"/>
              </w:rPr>
            </w:r>
          </w:p>
        </w:tc>
        <w:tc>
          <w:tcPr>
            <w:tcW w:w="8363" w:type="dxa"/>
            <w:tcBorders/>
          </w:tcPr>
          <w:p>
            <w:pPr>
              <w:pStyle w:val="Normal"/>
              <w:widowControl w:val="false"/>
              <w:spacing w:before="0" w:after="0"/>
              <w:jc w:val="left"/>
              <w:rPr>
                <w:bCs/>
                <w:sz w:val="24"/>
                <w:szCs w:val="24"/>
              </w:rPr>
            </w:pPr>
            <w:r>
              <w:rPr>
                <w:bCs/>
                <w:kern w:val="0"/>
                <w:sz w:val="24"/>
                <w:szCs w:val="24"/>
                <w:lang w:val="ru-RU" w:bidi="ar-SA"/>
              </w:rPr>
              <w:t>5.2.Учебно-тематический план…………………………………………………….</w:t>
            </w:r>
          </w:p>
        </w:tc>
        <w:tc>
          <w:tcPr>
            <w:tcW w:w="674" w:type="dxa"/>
            <w:tcBorders/>
          </w:tcPr>
          <w:p>
            <w:pPr>
              <w:pStyle w:val="Normal"/>
              <w:widowControl w:val="false"/>
              <w:spacing w:before="0" w:after="0"/>
              <w:jc w:val="center"/>
              <w:rPr>
                <w:bCs/>
                <w:sz w:val="24"/>
                <w:szCs w:val="24"/>
              </w:rPr>
            </w:pPr>
            <w:r>
              <w:rPr>
                <w:bCs/>
                <w:kern w:val="0"/>
                <w:sz w:val="24"/>
                <w:szCs w:val="24"/>
                <w:lang w:val="ru-RU" w:bidi="ar-SA"/>
              </w:rPr>
              <w:t>9</w:t>
            </w:r>
          </w:p>
        </w:tc>
      </w:tr>
      <w:tr>
        <w:trPr>
          <w:trHeight w:val="373" w:hRule="atLeast"/>
        </w:trPr>
        <w:tc>
          <w:tcPr>
            <w:tcW w:w="534" w:type="dxa"/>
            <w:tcBorders/>
          </w:tcPr>
          <w:p>
            <w:pPr>
              <w:pStyle w:val="Normal"/>
              <w:widowControl w:val="false"/>
              <w:spacing w:before="0" w:after="0"/>
              <w:jc w:val="center"/>
              <w:rPr>
                <w:b/>
                <w:b/>
                <w:bCs/>
                <w:sz w:val="24"/>
                <w:szCs w:val="24"/>
              </w:rPr>
            </w:pPr>
            <w:r>
              <w:rPr>
                <w:b/>
                <w:bCs/>
                <w:kern w:val="0"/>
                <w:sz w:val="24"/>
                <w:szCs w:val="24"/>
                <w:lang w:val="ru-RU" w:bidi="ar-SA"/>
              </w:rPr>
            </w:r>
          </w:p>
        </w:tc>
        <w:tc>
          <w:tcPr>
            <w:tcW w:w="8363" w:type="dxa"/>
            <w:tcBorders/>
          </w:tcPr>
          <w:p>
            <w:pPr>
              <w:pStyle w:val="Normal"/>
              <w:widowControl w:val="false"/>
              <w:spacing w:before="0" w:after="0"/>
              <w:jc w:val="left"/>
              <w:rPr>
                <w:bCs/>
                <w:sz w:val="24"/>
                <w:szCs w:val="24"/>
              </w:rPr>
            </w:pPr>
            <w:r>
              <w:rPr>
                <w:bCs/>
                <w:kern w:val="0"/>
                <w:sz w:val="24"/>
                <w:szCs w:val="24"/>
                <w:lang w:val="ru-RU" w:bidi="ar-SA"/>
              </w:rPr>
              <w:t>5.3.</w:t>
            </w:r>
            <w:r>
              <w:rPr>
                <w:kern w:val="0"/>
                <w:sz w:val="24"/>
                <w:szCs w:val="24"/>
                <w:lang w:val="ru-RU" w:bidi="ar-SA"/>
              </w:rPr>
              <w:t xml:space="preserve"> Содержание семинаров, практических занятий……………………………..</w:t>
            </w:r>
          </w:p>
        </w:tc>
        <w:tc>
          <w:tcPr>
            <w:tcW w:w="674" w:type="dxa"/>
            <w:tcBorders/>
          </w:tcPr>
          <w:p>
            <w:pPr>
              <w:pStyle w:val="Normal"/>
              <w:widowControl w:val="false"/>
              <w:spacing w:before="0" w:after="0"/>
              <w:jc w:val="center"/>
              <w:rPr>
                <w:bCs/>
                <w:sz w:val="24"/>
                <w:szCs w:val="24"/>
                <w:lang w:val="en-US"/>
              </w:rPr>
            </w:pPr>
            <w:r>
              <w:rPr>
                <w:bCs/>
                <w:kern w:val="0"/>
                <w:sz w:val="24"/>
                <w:szCs w:val="24"/>
                <w:lang w:val="ru-RU" w:bidi="ar-SA"/>
              </w:rPr>
              <w:t>1</w:t>
            </w:r>
            <w:r>
              <w:rPr>
                <w:bCs/>
                <w:kern w:val="0"/>
                <w:sz w:val="24"/>
                <w:szCs w:val="24"/>
                <w:lang w:val="en-US" w:bidi="ar-SA"/>
              </w:rPr>
              <w:t>2</w:t>
            </w:r>
          </w:p>
        </w:tc>
      </w:tr>
      <w:tr>
        <w:trPr/>
        <w:tc>
          <w:tcPr>
            <w:tcW w:w="534" w:type="dxa"/>
            <w:tcBorders/>
          </w:tcPr>
          <w:p>
            <w:pPr>
              <w:pStyle w:val="Normal"/>
              <w:widowControl w:val="false"/>
              <w:spacing w:before="0" w:after="0"/>
              <w:jc w:val="center"/>
              <w:rPr>
                <w:b/>
                <w:b/>
                <w:bCs/>
                <w:sz w:val="24"/>
                <w:szCs w:val="24"/>
              </w:rPr>
            </w:pPr>
            <w:r>
              <w:rPr>
                <w:b/>
                <w:bCs/>
                <w:kern w:val="0"/>
                <w:sz w:val="24"/>
                <w:szCs w:val="24"/>
                <w:lang w:val="ru-RU" w:bidi="ar-SA"/>
              </w:rPr>
              <w:t>6.</w:t>
            </w:r>
          </w:p>
        </w:tc>
        <w:tc>
          <w:tcPr>
            <w:tcW w:w="8363" w:type="dxa"/>
            <w:tcBorders/>
          </w:tcPr>
          <w:p>
            <w:pPr>
              <w:pStyle w:val="Normal"/>
              <w:widowControl w:val="false"/>
              <w:tabs>
                <w:tab w:val="clear" w:pos="708"/>
                <w:tab w:val="left" w:pos="466" w:leader="none"/>
                <w:tab w:val="left" w:pos="1985" w:leader="none"/>
                <w:tab w:val="left" w:pos="9498" w:leader="dot"/>
              </w:tabs>
              <w:spacing w:before="0" w:after="0"/>
              <w:jc w:val="both"/>
              <w:rPr>
                <w:b/>
                <w:b/>
                <w:bCs/>
                <w:sz w:val="24"/>
                <w:szCs w:val="24"/>
              </w:rPr>
            </w:pPr>
            <w:r>
              <w:rPr>
                <w:b/>
                <w:bCs/>
                <w:kern w:val="0"/>
                <w:sz w:val="24"/>
                <w:szCs w:val="24"/>
                <w:lang w:val="ru-RU" w:bidi="ar-SA"/>
              </w:rPr>
              <w:t>Перечень учебно-методического  обеспечения  для  самостоятельной работы обучающихся по дисциплине…………………………………………..</w:t>
            </w:r>
          </w:p>
        </w:tc>
        <w:tc>
          <w:tcPr>
            <w:tcW w:w="674" w:type="dxa"/>
            <w:tcBorders/>
          </w:tcPr>
          <w:p>
            <w:pPr>
              <w:pStyle w:val="Normal"/>
              <w:widowControl w:val="false"/>
              <w:spacing w:before="0" w:after="0"/>
              <w:jc w:val="center"/>
              <w:rPr>
                <w:b/>
                <w:b/>
                <w:bCs/>
                <w:sz w:val="24"/>
                <w:szCs w:val="24"/>
                <w:lang w:val="en-US"/>
              </w:rPr>
            </w:pPr>
            <w:r>
              <w:rPr>
                <w:b/>
                <w:bCs/>
                <w:kern w:val="0"/>
                <w:sz w:val="24"/>
                <w:szCs w:val="24"/>
                <w:lang w:val="ru-RU" w:bidi="ar-SA"/>
              </w:rPr>
              <w:t>1</w:t>
            </w:r>
            <w:r>
              <w:rPr>
                <w:b/>
                <w:bCs/>
                <w:kern w:val="0"/>
                <w:sz w:val="24"/>
                <w:szCs w:val="24"/>
                <w:lang w:val="en-US" w:bidi="ar-SA"/>
              </w:rPr>
              <w:t>9</w:t>
            </w:r>
          </w:p>
        </w:tc>
      </w:tr>
      <w:tr>
        <w:trPr/>
        <w:tc>
          <w:tcPr>
            <w:tcW w:w="534" w:type="dxa"/>
            <w:tcBorders/>
          </w:tcPr>
          <w:p>
            <w:pPr>
              <w:pStyle w:val="Normal"/>
              <w:widowControl w:val="false"/>
              <w:spacing w:before="0" w:after="0"/>
              <w:jc w:val="center"/>
              <w:rPr>
                <w:b/>
                <w:b/>
                <w:bCs/>
                <w:sz w:val="24"/>
                <w:szCs w:val="24"/>
              </w:rPr>
            </w:pPr>
            <w:r>
              <w:rPr>
                <w:b/>
                <w:bCs/>
                <w:kern w:val="0"/>
                <w:sz w:val="24"/>
                <w:szCs w:val="24"/>
                <w:lang w:val="ru-RU" w:bidi="ar-SA"/>
              </w:rPr>
            </w:r>
          </w:p>
        </w:tc>
        <w:tc>
          <w:tcPr>
            <w:tcW w:w="8363" w:type="dxa"/>
            <w:tcBorders/>
          </w:tcPr>
          <w:p>
            <w:pPr>
              <w:pStyle w:val="Normal"/>
              <w:widowControl w:val="false"/>
              <w:spacing w:before="0" w:after="0"/>
              <w:jc w:val="both"/>
              <w:rPr>
                <w:b/>
                <w:b/>
                <w:bCs/>
                <w:sz w:val="24"/>
                <w:szCs w:val="24"/>
              </w:rPr>
            </w:pPr>
            <w:r>
              <w:rPr>
                <w:kern w:val="0"/>
                <w:sz w:val="24"/>
                <w:szCs w:val="24"/>
                <w:lang w:val="ru-RU" w:bidi="ar-SA"/>
              </w:rPr>
              <w:t>6.1. Перечень вопросов, отводимых на самостоятельное освоение дисциплины, формы внеаудиторной самостоятельной работы…………………………………</w:t>
            </w:r>
          </w:p>
        </w:tc>
        <w:tc>
          <w:tcPr>
            <w:tcW w:w="674" w:type="dxa"/>
            <w:tcBorders/>
          </w:tcPr>
          <w:p>
            <w:pPr>
              <w:pStyle w:val="Normal"/>
              <w:widowControl w:val="false"/>
              <w:spacing w:before="0" w:after="0"/>
              <w:jc w:val="center"/>
              <w:rPr>
                <w:b/>
                <w:b/>
                <w:bCs/>
                <w:sz w:val="24"/>
                <w:szCs w:val="24"/>
              </w:rPr>
            </w:pPr>
            <w:r>
              <w:rPr>
                <w:b/>
                <w:bCs/>
                <w:kern w:val="0"/>
                <w:sz w:val="24"/>
                <w:szCs w:val="24"/>
                <w:lang w:val="ru-RU" w:bidi="ar-SA"/>
              </w:rPr>
            </w:r>
          </w:p>
          <w:p>
            <w:pPr>
              <w:pStyle w:val="Normal"/>
              <w:widowControl w:val="false"/>
              <w:spacing w:before="0" w:after="0"/>
              <w:jc w:val="center"/>
              <w:rPr>
                <w:b/>
                <w:b/>
                <w:bCs/>
                <w:sz w:val="24"/>
                <w:szCs w:val="24"/>
                <w:lang w:val="en-US"/>
              </w:rPr>
            </w:pPr>
            <w:r>
              <w:rPr>
                <w:b/>
                <w:bCs/>
                <w:kern w:val="0"/>
                <w:sz w:val="24"/>
                <w:szCs w:val="24"/>
                <w:lang w:val="ru-RU" w:bidi="ar-SA"/>
              </w:rPr>
              <w:t>1</w:t>
            </w:r>
            <w:r>
              <w:rPr>
                <w:b/>
                <w:bCs/>
                <w:kern w:val="0"/>
                <w:sz w:val="24"/>
                <w:szCs w:val="24"/>
                <w:lang w:val="en-US" w:bidi="ar-SA"/>
              </w:rPr>
              <w:t>9</w:t>
            </w:r>
          </w:p>
        </w:tc>
      </w:tr>
      <w:tr>
        <w:trPr/>
        <w:tc>
          <w:tcPr>
            <w:tcW w:w="534" w:type="dxa"/>
            <w:tcBorders/>
          </w:tcPr>
          <w:p>
            <w:pPr>
              <w:pStyle w:val="Normal"/>
              <w:widowControl w:val="false"/>
              <w:spacing w:before="0" w:after="0"/>
              <w:jc w:val="center"/>
              <w:rPr>
                <w:b/>
                <w:b/>
                <w:bCs/>
                <w:sz w:val="24"/>
                <w:szCs w:val="24"/>
              </w:rPr>
            </w:pPr>
            <w:r>
              <w:rPr>
                <w:b/>
                <w:bCs/>
                <w:kern w:val="0"/>
                <w:sz w:val="24"/>
                <w:szCs w:val="24"/>
                <w:lang w:val="ru-RU" w:bidi="ar-SA"/>
              </w:rPr>
            </w:r>
          </w:p>
        </w:tc>
        <w:tc>
          <w:tcPr>
            <w:tcW w:w="8363" w:type="dxa"/>
            <w:tcBorders/>
          </w:tcPr>
          <w:p>
            <w:pPr>
              <w:pStyle w:val="Normal"/>
              <w:widowControl w:val="false"/>
              <w:spacing w:before="0" w:after="0"/>
              <w:jc w:val="both"/>
              <w:rPr>
                <w:b/>
                <w:b/>
                <w:bCs/>
                <w:sz w:val="24"/>
                <w:szCs w:val="24"/>
              </w:rPr>
            </w:pPr>
            <w:r>
              <w:rPr>
                <w:b/>
                <w:bCs/>
                <w:kern w:val="0"/>
                <w:sz w:val="24"/>
                <w:szCs w:val="24"/>
                <w:lang w:val="ru-RU" w:bidi="ar-SA"/>
              </w:rPr>
              <w:t>6.2. Перечень вопросов, заданий, тем для подготовки к текущему контролю (согласно таблицы 2)………………………...……………………….</w:t>
            </w:r>
          </w:p>
        </w:tc>
        <w:tc>
          <w:tcPr>
            <w:tcW w:w="674" w:type="dxa"/>
            <w:tcBorders/>
          </w:tcPr>
          <w:p>
            <w:pPr>
              <w:pStyle w:val="Normal"/>
              <w:widowControl w:val="false"/>
              <w:spacing w:before="0" w:after="0"/>
              <w:jc w:val="center"/>
              <w:rPr>
                <w:b/>
                <w:b/>
                <w:bCs/>
                <w:sz w:val="24"/>
                <w:szCs w:val="24"/>
              </w:rPr>
            </w:pPr>
            <w:r>
              <w:rPr>
                <w:b/>
                <w:bCs/>
                <w:kern w:val="0"/>
                <w:sz w:val="24"/>
                <w:szCs w:val="24"/>
                <w:lang w:val="ru-RU" w:bidi="ar-SA"/>
              </w:rPr>
            </w:r>
          </w:p>
          <w:p>
            <w:pPr>
              <w:pStyle w:val="Normal"/>
              <w:widowControl w:val="false"/>
              <w:spacing w:before="0" w:after="0"/>
              <w:jc w:val="center"/>
              <w:rPr>
                <w:b/>
                <w:b/>
                <w:bCs/>
                <w:sz w:val="24"/>
                <w:szCs w:val="24"/>
                <w:lang w:val="en-US"/>
              </w:rPr>
            </w:pPr>
            <w:r>
              <w:rPr>
                <w:b/>
                <w:bCs/>
                <w:kern w:val="0"/>
                <w:sz w:val="24"/>
                <w:szCs w:val="24"/>
                <w:lang w:val="en-US" w:bidi="ar-SA"/>
              </w:rPr>
              <w:t>22</w:t>
            </w:r>
          </w:p>
        </w:tc>
      </w:tr>
      <w:tr>
        <w:trPr/>
        <w:tc>
          <w:tcPr>
            <w:tcW w:w="534" w:type="dxa"/>
            <w:tcBorders/>
          </w:tcPr>
          <w:p>
            <w:pPr>
              <w:pStyle w:val="Normal"/>
              <w:widowControl w:val="false"/>
              <w:spacing w:before="0" w:after="0"/>
              <w:jc w:val="center"/>
              <w:rPr>
                <w:b/>
                <w:b/>
                <w:bCs/>
                <w:sz w:val="24"/>
                <w:szCs w:val="24"/>
              </w:rPr>
            </w:pPr>
            <w:r>
              <w:rPr>
                <w:b/>
                <w:bCs/>
                <w:kern w:val="0"/>
                <w:sz w:val="24"/>
                <w:szCs w:val="24"/>
                <w:lang w:val="ru-RU" w:bidi="ar-SA"/>
              </w:rPr>
              <w:t>7.</w:t>
            </w:r>
          </w:p>
        </w:tc>
        <w:tc>
          <w:tcPr>
            <w:tcW w:w="8363" w:type="dxa"/>
            <w:tcBorders/>
          </w:tcPr>
          <w:p>
            <w:pPr>
              <w:pStyle w:val="Normal"/>
              <w:widowControl w:val="false"/>
              <w:spacing w:before="0" w:after="0"/>
              <w:jc w:val="both"/>
              <w:rPr>
                <w:b/>
                <w:b/>
                <w:bCs/>
                <w:sz w:val="24"/>
                <w:szCs w:val="24"/>
              </w:rPr>
            </w:pPr>
            <w:r>
              <w:rPr>
                <w:b/>
                <w:bCs/>
                <w:kern w:val="0"/>
                <w:sz w:val="24"/>
                <w:szCs w:val="24"/>
                <w:lang w:val="ru-RU" w:bidi="ar-SA"/>
              </w:rPr>
              <w:t>Перечень примерных вопросов для проведения промежуточной аттестации обучающихся по дисциплине ………………………………………</w:t>
            </w:r>
          </w:p>
        </w:tc>
        <w:tc>
          <w:tcPr>
            <w:tcW w:w="674" w:type="dxa"/>
            <w:tcBorders/>
          </w:tcPr>
          <w:p>
            <w:pPr>
              <w:pStyle w:val="Normal"/>
              <w:widowControl w:val="false"/>
              <w:spacing w:before="0" w:after="0"/>
              <w:jc w:val="center"/>
              <w:rPr>
                <w:b/>
                <w:b/>
                <w:bCs/>
                <w:sz w:val="24"/>
                <w:szCs w:val="24"/>
              </w:rPr>
            </w:pPr>
            <w:r>
              <w:rPr>
                <w:b/>
                <w:bCs/>
                <w:kern w:val="0"/>
                <w:sz w:val="24"/>
                <w:szCs w:val="24"/>
                <w:lang w:val="ru-RU" w:bidi="ar-SA"/>
              </w:rPr>
            </w:r>
          </w:p>
          <w:p>
            <w:pPr>
              <w:pStyle w:val="Normal"/>
              <w:widowControl w:val="false"/>
              <w:spacing w:before="0" w:after="0"/>
              <w:jc w:val="center"/>
              <w:rPr>
                <w:b/>
                <w:b/>
                <w:bCs/>
                <w:sz w:val="24"/>
                <w:szCs w:val="24"/>
                <w:lang w:val="en-US"/>
              </w:rPr>
            </w:pPr>
            <w:r>
              <w:rPr>
                <w:b/>
                <w:bCs/>
                <w:kern w:val="0"/>
                <w:sz w:val="24"/>
                <w:szCs w:val="24"/>
                <w:lang w:val="en-US" w:bidi="ar-SA"/>
              </w:rPr>
              <w:t>31</w:t>
            </w:r>
          </w:p>
        </w:tc>
      </w:tr>
      <w:tr>
        <w:trPr/>
        <w:tc>
          <w:tcPr>
            <w:tcW w:w="534" w:type="dxa"/>
            <w:tcBorders/>
          </w:tcPr>
          <w:p>
            <w:pPr>
              <w:pStyle w:val="Normal"/>
              <w:widowControl w:val="false"/>
              <w:spacing w:before="0" w:after="0"/>
              <w:jc w:val="center"/>
              <w:rPr>
                <w:b/>
                <w:b/>
                <w:bCs/>
                <w:sz w:val="24"/>
                <w:szCs w:val="24"/>
              </w:rPr>
            </w:pPr>
            <w:r>
              <w:rPr>
                <w:b/>
                <w:bCs/>
                <w:kern w:val="0"/>
                <w:sz w:val="24"/>
                <w:szCs w:val="24"/>
                <w:lang w:val="ru-RU" w:bidi="ar-SA"/>
              </w:rPr>
              <w:t>8.</w:t>
            </w:r>
          </w:p>
        </w:tc>
        <w:tc>
          <w:tcPr>
            <w:tcW w:w="8363" w:type="dxa"/>
            <w:tcBorders/>
          </w:tcPr>
          <w:p>
            <w:pPr>
              <w:pStyle w:val="Normal"/>
              <w:widowControl w:val="false"/>
              <w:spacing w:before="0" w:after="0"/>
              <w:jc w:val="both"/>
              <w:rPr>
                <w:b/>
                <w:b/>
                <w:bCs/>
                <w:sz w:val="24"/>
                <w:szCs w:val="24"/>
              </w:rPr>
            </w:pPr>
            <w:r>
              <w:rPr>
                <w:b/>
                <w:bCs/>
                <w:kern w:val="0"/>
                <w:sz w:val="24"/>
                <w:szCs w:val="24"/>
                <w:lang w:val="ru-RU" w:bidi="ar-SA"/>
              </w:rPr>
              <w:t>Перечень основной и дополнительной учебной литературы, необходимой для освоения дисциплины………………...………………………………………</w:t>
            </w:r>
          </w:p>
        </w:tc>
        <w:tc>
          <w:tcPr>
            <w:tcW w:w="674" w:type="dxa"/>
            <w:tcBorders/>
          </w:tcPr>
          <w:p>
            <w:pPr>
              <w:pStyle w:val="Normal"/>
              <w:widowControl w:val="false"/>
              <w:spacing w:before="0" w:after="0"/>
              <w:jc w:val="center"/>
              <w:rPr>
                <w:b/>
                <w:b/>
                <w:bCs/>
                <w:sz w:val="24"/>
                <w:szCs w:val="24"/>
              </w:rPr>
            </w:pPr>
            <w:r>
              <w:rPr>
                <w:b/>
                <w:bCs/>
                <w:kern w:val="0"/>
                <w:sz w:val="24"/>
                <w:szCs w:val="24"/>
                <w:lang w:val="ru-RU" w:bidi="ar-SA"/>
              </w:rPr>
            </w:r>
          </w:p>
          <w:p>
            <w:pPr>
              <w:pStyle w:val="Normal"/>
              <w:widowControl w:val="false"/>
              <w:spacing w:before="0" w:after="0"/>
              <w:jc w:val="center"/>
              <w:rPr>
                <w:b/>
                <w:b/>
                <w:bCs/>
                <w:sz w:val="24"/>
                <w:szCs w:val="24"/>
                <w:lang w:val="en-US"/>
              </w:rPr>
            </w:pPr>
            <w:r>
              <w:rPr>
                <w:b/>
                <w:bCs/>
                <w:kern w:val="0"/>
                <w:sz w:val="24"/>
                <w:szCs w:val="24"/>
                <w:lang w:val="en-US" w:bidi="ar-SA"/>
              </w:rPr>
              <w:t>36</w:t>
            </w:r>
          </w:p>
        </w:tc>
      </w:tr>
      <w:tr>
        <w:trPr/>
        <w:tc>
          <w:tcPr>
            <w:tcW w:w="534" w:type="dxa"/>
            <w:tcBorders/>
          </w:tcPr>
          <w:p>
            <w:pPr>
              <w:pStyle w:val="Normal"/>
              <w:widowControl w:val="false"/>
              <w:spacing w:before="0" w:after="0"/>
              <w:jc w:val="center"/>
              <w:rPr>
                <w:b/>
                <w:b/>
                <w:bCs/>
                <w:sz w:val="24"/>
                <w:szCs w:val="24"/>
              </w:rPr>
            </w:pPr>
            <w:r>
              <w:rPr>
                <w:b/>
                <w:bCs/>
                <w:kern w:val="0"/>
                <w:sz w:val="24"/>
                <w:szCs w:val="24"/>
                <w:lang w:val="ru-RU" w:bidi="ar-SA"/>
              </w:rPr>
              <w:t>9.</w:t>
            </w:r>
          </w:p>
        </w:tc>
        <w:tc>
          <w:tcPr>
            <w:tcW w:w="8363" w:type="dxa"/>
            <w:tcBorders/>
          </w:tcPr>
          <w:p>
            <w:pPr>
              <w:pStyle w:val="Normal"/>
              <w:widowControl w:val="false"/>
              <w:spacing w:before="0" w:after="0"/>
              <w:jc w:val="both"/>
              <w:rPr>
                <w:b/>
                <w:b/>
                <w:bCs/>
                <w:sz w:val="24"/>
                <w:szCs w:val="24"/>
              </w:rPr>
            </w:pPr>
            <w:r>
              <w:rPr>
                <w:b/>
                <w:bCs/>
                <w:kern w:val="0"/>
                <w:sz w:val="24"/>
                <w:szCs w:val="24"/>
                <w:lang w:val="ru-RU" w:bidi="ar-SA"/>
              </w:rPr>
              <w:t>Перечень ресурсов информационно-телекоммуникационной сети «Интернет», необходимых для освоения дисциплины………………………..</w:t>
            </w:r>
          </w:p>
        </w:tc>
        <w:tc>
          <w:tcPr>
            <w:tcW w:w="674" w:type="dxa"/>
            <w:tcBorders/>
          </w:tcPr>
          <w:p>
            <w:pPr>
              <w:pStyle w:val="Normal"/>
              <w:widowControl w:val="false"/>
              <w:spacing w:before="0" w:after="0"/>
              <w:jc w:val="center"/>
              <w:rPr>
                <w:b/>
                <w:b/>
                <w:bCs/>
                <w:sz w:val="24"/>
                <w:szCs w:val="24"/>
              </w:rPr>
            </w:pPr>
            <w:r>
              <w:rPr>
                <w:b/>
                <w:bCs/>
                <w:kern w:val="0"/>
                <w:sz w:val="24"/>
                <w:szCs w:val="24"/>
                <w:lang w:val="ru-RU" w:bidi="ar-SA"/>
              </w:rPr>
            </w:r>
          </w:p>
          <w:p>
            <w:pPr>
              <w:pStyle w:val="Normal"/>
              <w:widowControl w:val="false"/>
              <w:spacing w:before="0" w:after="0"/>
              <w:jc w:val="center"/>
              <w:rPr>
                <w:b/>
                <w:b/>
                <w:bCs/>
                <w:sz w:val="24"/>
                <w:szCs w:val="24"/>
                <w:lang w:val="en-US"/>
              </w:rPr>
            </w:pPr>
            <w:r>
              <w:rPr>
                <w:b/>
                <w:bCs/>
                <w:kern w:val="0"/>
                <w:sz w:val="24"/>
                <w:szCs w:val="24"/>
                <w:lang w:val="en-US" w:bidi="ar-SA"/>
              </w:rPr>
              <w:t>37</w:t>
            </w:r>
          </w:p>
        </w:tc>
      </w:tr>
      <w:tr>
        <w:trPr/>
        <w:tc>
          <w:tcPr>
            <w:tcW w:w="534" w:type="dxa"/>
            <w:tcBorders/>
          </w:tcPr>
          <w:p>
            <w:pPr>
              <w:pStyle w:val="Normal"/>
              <w:widowControl w:val="false"/>
              <w:spacing w:before="0" w:after="0"/>
              <w:jc w:val="center"/>
              <w:rPr>
                <w:b/>
                <w:b/>
                <w:bCs/>
                <w:sz w:val="24"/>
                <w:szCs w:val="24"/>
              </w:rPr>
            </w:pPr>
            <w:r>
              <w:rPr>
                <w:b/>
                <w:bCs/>
                <w:kern w:val="0"/>
                <w:sz w:val="24"/>
                <w:szCs w:val="24"/>
                <w:lang w:val="ru-RU" w:bidi="ar-SA"/>
              </w:rPr>
              <w:t>10.</w:t>
            </w:r>
          </w:p>
        </w:tc>
        <w:tc>
          <w:tcPr>
            <w:tcW w:w="8363" w:type="dxa"/>
            <w:tcBorders/>
          </w:tcPr>
          <w:p>
            <w:pPr>
              <w:pStyle w:val="Normal"/>
              <w:widowControl w:val="false"/>
              <w:spacing w:before="0" w:after="0"/>
              <w:jc w:val="both"/>
              <w:rPr>
                <w:b/>
                <w:b/>
                <w:bCs/>
                <w:sz w:val="24"/>
                <w:szCs w:val="24"/>
              </w:rPr>
            </w:pPr>
            <w:r>
              <w:rPr>
                <w:b/>
                <w:bCs/>
                <w:kern w:val="0"/>
                <w:sz w:val="24"/>
                <w:szCs w:val="24"/>
                <w:lang w:val="ru-RU" w:bidi="ar-SA"/>
              </w:rPr>
              <w:t>Методические указания для обучающихся по освоению дисциплины…….</w:t>
            </w:r>
          </w:p>
        </w:tc>
        <w:tc>
          <w:tcPr>
            <w:tcW w:w="674" w:type="dxa"/>
            <w:tcBorders/>
          </w:tcPr>
          <w:p>
            <w:pPr>
              <w:pStyle w:val="Normal"/>
              <w:widowControl w:val="false"/>
              <w:spacing w:before="0" w:after="0"/>
              <w:jc w:val="center"/>
              <w:rPr>
                <w:b/>
                <w:b/>
                <w:bCs/>
                <w:sz w:val="24"/>
                <w:szCs w:val="24"/>
                <w:lang w:val="en-US"/>
              </w:rPr>
            </w:pPr>
            <w:r>
              <w:rPr>
                <w:b/>
                <w:bCs/>
                <w:kern w:val="0"/>
                <w:sz w:val="24"/>
                <w:szCs w:val="24"/>
                <w:lang w:val="en-US" w:bidi="ar-SA"/>
              </w:rPr>
              <w:t>37</w:t>
            </w:r>
          </w:p>
        </w:tc>
      </w:tr>
      <w:tr>
        <w:trPr/>
        <w:tc>
          <w:tcPr>
            <w:tcW w:w="534" w:type="dxa"/>
            <w:tcBorders/>
          </w:tcPr>
          <w:p>
            <w:pPr>
              <w:pStyle w:val="Normal"/>
              <w:widowControl w:val="false"/>
              <w:spacing w:before="0" w:after="0"/>
              <w:jc w:val="center"/>
              <w:rPr>
                <w:b/>
                <w:b/>
                <w:bCs/>
                <w:sz w:val="24"/>
                <w:szCs w:val="24"/>
              </w:rPr>
            </w:pPr>
            <w:r>
              <w:rPr>
                <w:b/>
                <w:bCs/>
                <w:kern w:val="0"/>
                <w:sz w:val="24"/>
                <w:szCs w:val="24"/>
                <w:lang w:val="ru-RU" w:bidi="ar-SA"/>
              </w:rPr>
              <w:t>11.</w:t>
            </w:r>
          </w:p>
        </w:tc>
        <w:tc>
          <w:tcPr>
            <w:tcW w:w="8363" w:type="dxa"/>
            <w:tcBorders/>
          </w:tcPr>
          <w:p>
            <w:pPr>
              <w:pStyle w:val="Normal"/>
              <w:widowControl w:val="false"/>
              <w:spacing w:before="0" w:after="0"/>
              <w:jc w:val="both"/>
              <w:rPr>
                <w:b/>
                <w:b/>
                <w:bCs/>
                <w:sz w:val="24"/>
                <w:szCs w:val="24"/>
              </w:rPr>
            </w:pPr>
            <w:r>
              <w:rPr>
                <w:b/>
                <w:bCs/>
                <w:kern w:val="0"/>
                <w:sz w:val="24"/>
                <w:szCs w:val="24"/>
                <w:lang w:val="ru-RU" w:bidi="ar-SA"/>
              </w:rPr>
              <w:t>Перечень информационных технологий, используемых при</w:t>
              <w:br/>
              <w:t>осуществлении образовательного процесса по дисциплине, включая</w:t>
              <w:br/>
              <w:t>перечень необходимого программного обеспечения и информационных</w:t>
              <w:br/>
              <w:t xml:space="preserve">справочных систем </w:t>
              <w:tab/>
              <w:t>………………………………………………………..</w:t>
            </w:r>
          </w:p>
        </w:tc>
        <w:tc>
          <w:tcPr>
            <w:tcW w:w="674" w:type="dxa"/>
            <w:tcBorders/>
          </w:tcPr>
          <w:p>
            <w:pPr>
              <w:pStyle w:val="Normal"/>
              <w:widowControl w:val="false"/>
              <w:spacing w:before="0" w:after="0"/>
              <w:jc w:val="center"/>
              <w:rPr>
                <w:b/>
                <w:b/>
                <w:bCs/>
                <w:sz w:val="24"/>
                <w:szCs w:val="24"/>
                <w:lang w:val="en-US"/>
              </w:rPr>
            </w:pPr>
            <w:r>
              <w:rPr>
                <w:b/>
                <w:bCs/>
                <w:kern w:val="0"/>
                <w:sz w:val="24"/>
                <w:szCs w:val="24"/>
                <w:lang w:val="ru-RU" w:bidi="ar-SA"/>
              </w:rPr>
              <w:t>4</w:t>
            </w:r>
            <w:r>
              <w:rPr>
                <w:b/>
                <w:bCs/>
                <w:kern w:val="0"/>
                <w:sz w:val="24"/>
                <w:szCs w:val="24"/>
                <w:lang w:val="en-US" w:bidi="ar-SA"/>
              </w:rPr>
              <w:t>3</w:t>
            </w:r>
          </w:p>
        </w:tc>
      </w:tr>
      <w:tr>
        <w:trPr/>
        <w:tc>
          <w:tcPr>
            <w:tcW w:w="534" w:type="dxa"/>
            <w:tcBorders/>
          </w:tcPr>
          <w:p>
            <w:pPr>
              <w:pStyle w:val="Normal"/>
              <w:widowControl w:val="false"/>
              <w:spacing w:before="0" w:after="0"/>
              <w:jc w:val="center"/>
              <w:rPr>
                <w:b/>
                <w:b/>
                <w:bCs/>
                <w:sz w:val="24"/>
                <w:szCs w:val="24"/>
              </w:rPr>
            </w:pPr>
            <w:r>
              <w:rPr>
                <w:b/>
                <w:bCs/>
                <w:kern w:val="0"/>
                <w:sz w:val="24"/>
                <w:szCs w:val="24"/>
                <w:lang w:val="ru-RU" w:bidi="ar-SA"/>
              </w:rPr>
            </w:r>
          </w:p>
        </w:tc>
        <w:tc>
          <w:tcPr>
            <w:tcW w:w="8363" w:type="dxa"/>
            <w:tcBorders/>
          </w:tcPr>
          <w:p>
            <w:pPr>
              <w:pStyle w:val="Normal"/>
              <w:widowControl w:val="false"/>
              <w:spacing w:before="0" w:after="0"/>
              <w:jc w:val="both"/>
              <w:rPr>
                <w:b/>
                <w:b/>
                <w:bCs/>
                <w:sz w:val="24"/>
                <w:szCs w:val="24"/>
              </w:rPr>
            </w:pPr>
            <w:r>
              <w:rPr>
                <w:b/>
                <w:bCs/>
                <w:kern w:val="0"/>
                <w:sz w:val="24"/>
                <w:szCs w:val="24"/>
                <w:lang w:val="ru-RU" w:bidi="ar-SA"/>
              </w:rPr>
              <w:t>11.1 Комплект лицензионного программного обеспечения………………….</w:t>
            </w:r>
          </w:p>
        </w:tc>
        <w:tc>
          <w:tcPr>
            <w:tcW w:w="674" w:type="dxa"/>
            <w:tcBorders/>
          </w:tcPr>
          <w:p>
            <w:pPr>
              <w:pStyle w:val="Normal"/>
              <w:widowControl w:val="false"/>
              <w:spacing w:before="0" w:after="0"/>
              <w:jc w:val="center"/>
              <w:rPr>
                <w:b/>
                <w:b/>
                <w:bCs/>
                <w:sz w:val="24"/>
                <w:szCs w:val="24"/>
                <w:lang w:val="en-US"/>
              </w:rPr>
            </w:pPr>
            <w:r>
              <w:rPr>
                <w:b/>
                <w:bCs/>
                <w:kern w:val="0"/>
                <w:sz w:val="24"/>
                <w:szCs w:val="24"/>
                <w:lang w:val="ru-RU" w:bidi="ar-SA"/>
              </w:rPr>
              <w:t>4</w:t>
            </w:r>
            <w:r>
              <w:rPr>
                <w:b/>
                <w:bCs/>
                <w:kern w:val="0"/>
                <w:sz w:val="24"/>
                <w:szCs w:val="24"/>
                <w:lang w:val="en-US" w:bidi="ar-SA"/>
              </w:rPr>
              <w:t>3</w:t>
            </w:r>
          </w:p>
        </w:tc>
      </w:tr>
      <w:tr>
        <w:trPr/>
        <w:tc>
          <w:tcPr>
            <w:tcW w:w="534" w:type="dxa"/>
            <w:tcBorders/>
          </w:tcPr>
          <w:p>
            <w:pPr>
              <w:pStyle w:val="Normal"/>
              <w:widowControl w:val="false"/>
              <w:spacing w:before="0" w:after="0"/>
              <w:jc w:val="center"/>
              <w:rPr>
                <w:b/>
                <w:b/>
                <w:bCs/>
                <w:sz w:val="24"/>
                <w:szCs w:val="24"/>
              </w:rPr>
            </w:pPr>
            <w:r>
              <w:rPr>
                <w:b/>
                <w:bCs/>
                <w:kern w:val="0"/>
                <w:sz w:val="24"/>
                <w:szCs w:val="24"/>
                <w:lang w:val="ru-RU" w:bidi="ar-SA"/>
              </w:rPr>
            </w:r>
          </w:p>
        </w:tc>
        <w:tc>
          <w:tcPr>
            <w:tcW w:w="8363" w:type="dxa"/>
            <w:tcBorders/>
          </w:tcPr>
          <w:p>
            <w:pPr>
              <w:pStyle w:val="Normal"/>
              <w:widowControl w:val="false"/>
              <w:spacing w:before="0" w:after="0"/>
              <w:jc w:val="both"/>
              <w:rPr>
                <w:b/>
                <w:b/>
                <w:bCs/>
                <w:sz w:val="24"/>
                <w:szCs w:val="24"/>
              </w:rPr>
            </w:pPr>
            <w:r>
              <w:rPr>
                <w:b/>
                <w:bCs/>
                <w:kern w:val="0"/>
                <w:sz w:val="24"/>
                <w:szCs w:val="24"/>
                <w:lang w:val="ru-RU" w:bidi="ar-SA"/>
              </w:rPr>
              <w:t>11.2 Современные профессиональные базы данных и информационные справочные системы……………………………………………………………….</w:t>
            </w:r>
          </w:p>
        </w:tc>
        <w:tc>
          <w:tcPr>
            <w:tcW w:w="674" w:type="dxa"/>
            <w:tcBorders/>
          </w:tcPr>
          <w:p>
            <w:pPr>
              <w:pStyle w:val="Normal"/>
              <w:widowControl w:val="false"/>
              <w:spacing w:before="0" w:after="0"/>
              <w:jc w:val="center"/>
              <w:rPr>
                <w:b/>
                <w:b/>
                <w:bCs/>
                <w:sz w:val="24"/>
                <w:szCs w:val="24"/>
                <w:lang w:val="en-US"/>
              </w:rPr>
            </w:pPr>
            <w:r>
              <w:rPr>
                <w:b/>
                <w:bCs/>
                <w:kern w:val="0"/>
                <w:sz w:val="24"/>
                <w:szCs w:val="24"/>
                <w:lang w:val="ru-RU" w:bidi="ar-SA"/>
              </w:rPr>
              <w:t>4</w:t>
            </w:r>
            <w:r>
              <w:rPr>
                <w:b/>
                <w:bCs/>
                <w:kern w:val="0"/>
                <w:sz w:val="24"/>
                <w:szCs w:val="24"/>
                <w:lang w:val="en-US" w:bidi="ar-SA"/>
              </w:rPr>
              <w:t>3</w:t>
            </w:r>
          </w:p>
        </w:tc>
      </w:tr>
      <w:tr>
        <w:trPr/>
        <w:tc>
          <w:tcPr>
            <w:tcW w:w="534" w:type="dxa"/>
            <w:tcBorders/>
          </w:tcPr>
          <w:p>
            <w:pPr>
              <w:pStyle w:val="Normal"/>
              <w:widowControl w:val="false"/>
              <w:spacing w:before="0" w:after="0"/>
              <w:jc w:val="left"/>
              <w:rPr>
                <w:b/>
                <w:b/>
                <w:bCs/>
                <w:sz w:val="24"/>
                <w:szCs w:val="24"/>
              </w:rPr>
            </w:pPr>
            <w:r>
              <w:rPr>
                <w:b/>
                <w:bCs/>
                <w:kern w:val="0"/>
                <w:sz w:val="24"/>
                <w:szCs w:val="24"/>
                <w:lang w:val="ru-RU" w:bidi="ar-SA"/>
              </w:rPr>
            </w:r>
          </w:p>
        </w:tc>
        <w:tc>
          <w:tcPr>
            <w:tcW w:w="8363" w:type="dxa"/>
            <w:tcBorders/>
          </w:tcPr>
          <w:p>
            <w:pPr>
              <w:pStyle w:val="Normal"/>
              <w:widowControl w:val="false"/>
              <w:spacing w:before="0" w:after="0"/>
              <w:jc w:val="both"/>
              <w:rPr>
                <w:b/>
                <w:b/>
                <w:bCs/>
                <w:sz w:val="24"/>
                <w:szCs w:val="24"/>
              </w:rPr>
            </w:pPr>
            <w:r>
              <w:rPr>
                <w:b/>
                <w:bCs/>
                <w:kern w:val="0"/>
                <w:sz w:val="24"/>
                <w:szCs w:val="24"/>
                <w:lang w:val="ru-RU" w:bidi="ar-SA"/>
              </w:rPr>
              <w:t>11.3 Сертифицированные программные и аппаратные средства защиты информации................................................................................................................</w:t>
            </w:r>
          </w:p>
        </w:tc>
        <w:tc>
          <w:tcPr>
            <w:tcW w:w="674" w:type="dxa"/>
            <w:tcBorders/>
          </w:tcPr>
          <w:p>
            <w:pPr>
              <w:pStyle w:val="Normal"/>
              <w:widowControl w:val="false"/>
              <w:spacing w:before="0" w:after="0"/>
              <w:jc w:val="center"/>
              <w:rPr>
                <w:b/>
                <w:b/>
                <w:bCs/>
                <w:sz w:val="24"/>
                <w:szCs w:val="24"/>
                <w:lang w:val="en-US"/>
              </w:rPr>
            </w:pPr>
            <w:r>
              <w:rPr>
                <w:b/>
                <w:bCs/>
                <w:kern w:val="0"/>
                <w:sz w:val="24"/>
                <w:szCs w:val="24"/>
                <w:lang w:val="ru-RU" w:bidi="ar-SA"/>
              </w:rPr>
              <w:t>4</w:t>
            </w:r>
            <w:r>
              <w:rPr>
                <w:b/>
                <w:bCs/>
                <w:kern w:val="0"/>
                <w:sz w:val="24"/>
                <w:szCs w:val="24"/>
                <w:lang w:val="en-US" w:bidi="ar-SA"/>
              </w:rPr>
              <w:t>3</w:t>
            </w:r>
          </w:p>
        </w:tc>
      </w:tr>
      <w:tr>
        <w:trPr/>
        <w:tc>
          <w:tcPr>
            <w:tcW w:w="534" w:type="dxa"/>
            <w:tcBorders/>
          </w:tcPr>
          <w:p>
            <w:pPr>
              <w:pStyle w:val="Normal"/>
              <w:widowControl w:val="false"/>
              <w:spacing w:before="0" w:after="0"/>
              <w:jc w:val="left"/>
              <w:rPr>
                <w:b/>
                <w:b/>
                <w:bCs/>
                <w:sz w:val="24"/>
                <w:szCs w:val="24"/>
              </w:rPr>
            </w:pPr>
            <w:r>
              <w:rPr>
                <w:b/>
                <w:bCs/>
                <w:kern w:val="0"/>
                <w:sz w:val="24"/>
                <w:szCs w:val="24"/>
                <w:lang w:val="ru-RU" w:bidi="ar-SA"/>
              </w:rPr>
              <w:t>12.</w:t>
            </w:r>
          </w:p>
        </w:tc>
        <w:tc>
          <w:tcPr>
            <w:tcW w:w="8363" w:type="dxa"/>
            <w:tcBorders/>
          </w:tcPr>
          <w:p>
            <w:pPr>
              <w:pStyle w:val="Normal"/>
              <w:widowControl w:val="false"/>
              <w:spacing w:before="0" w:after="0"/>
              <w:jc w:val="both"/>
              <w:rPr>
                <w:b/>
                <w:b/>
                <w:bCs/>
                <w:sz w:val="24"/>
                <w:szCs w:val="24"/>
              </w:rPr>
            </w:pPr>
            <w:r>
              <w:rPr>
                <w:b/>
                <w:bCs/>
                <w:kern w:val="0"/>
                <w:sz w:val="24"/>
                <w:szCs w:val="24"/>
                <w:lang w:val="ru-RU" w:bidi="ar-SA"/>
              </w:rPr>
              <w:t>Описание материально-технической базы, необходимой для</w:t>
              <w:br/>
              <w:t>осуществления образовательного процесса по дисциплине………………….</w:t>
            </w:r>
          </w:p>
        </w:tc>
        <w:tc>
          <w:tcPr>
            <w:tcW w:w="674" w:type="dxa"/>
            <w:tcBorders/>
          </w:tcPr>
          <w:p>
            <w:pPr>
              <w:pStyle w:val="Normal"/>
              <w:widowControl w:val="false"/>
              <w:spacing w:before="0" w:after="0"/>
              <w:jc w:val="center"/>
              <w:rPr>
                <w:b/>
                <w:b/>
                <w:bCs/>
                <w:sz w:val="24"/>
                <w:szCs w:val="24"/>
                <w:lang w:val="en-US"/>
              </w:rPr>
            </w:pPr>
            <w:r>
              <w:rPr>
                <w:b/>
                <w:bCs/>
                <w:kern w:val="0"/>
                <w:sz w:val="24"/>
                <w:szCs w:val="24"/>
                <w:lang w:val="en-US" w:bidi="ar-SA"/>
              </w:rPr>
              <w:t>44</w:t>
            </w:r>
          </w:p>
        </w:tc>
      </w:tr>
      <w:tr>
        <w:trPr/>
        <w:tc>
          <w:tcPr>
            <w:tcW w:w="534" w:type="dxa"/>
            <w:tcBorders/>
          </w:tcPr>
          <w:p>
            <w:pPr>
              <w:pStyle w:val="Normal"/>
              <w:widowControl w:val="false"/>
              <w:spacing w:before="0" w:after="0"/>
              <w:jc w:val="left"/>
              <w:rPr>
                <w:b/>
                <w:b/>
                <w:bCs/>
                <w:sz w:val="24"/>
                <w:szCs w:val="24"/>
              </w:rPr>
            </w:pPr>
            <w:r>
              <w:rPr>
                <w:b/>
                <w:bCs/>
                <w:kern w:val="0"/>
                <w:sz w:val="24"/>
                <w:szCs w:val="24"/>
                <w:lang w:val="ru-RU" w:bidi="ar-SA"/>
              </w:rPr>
            </w:r>
          </w:p>
        </w:tc>
        <w:tc>
          <w:tcPr>
            <w:tcW w:w="8363" w:type="dxa"/>
            <w:tcBorders/>
          </w:tcPr>
          <w:p>
            <w:pPr>
              <w:pStyle w:val="Normal"/>
              <w:widowControl w:val="false"/>
              <w:tabs>
                <w:tab w:val="clear" w:pos="708"/>
                <w:tab w:val="left" w:pos="1985" w:leader="none"/>
              </w:tabs>
              <w:spacing w:before="0" w:after="0"/>
              <w:jc w:val="both"/>
              <w:rPr>
                <w:b/>
                <w:b/>
                <w:bCs/>
                <w:sz w:val="24"/>
                <w:szCs w:val="24"/>
              </w:rPr>
            </w:pPr>
            <w:r>
              <w:rPr>
                <w:kern w:val="0"/>
                <w:sz w:val="24"/>
                <w:szCs w:val="24"/>
                <w:lang w:val="ru-RU" w:bidi="ar-SA"/>
              </w:rPr>
              <w:t xml:space="preserve">ПРИЛОЖЕНИЕ 1. </w:t>
            </w:r>
            <w:r>
              <w:rPr>
                <w:b/>
                <w:bCs/>
                <w:kern w:val="0"/>
                <w:sz w:val="24"/>
                <w:szCs w:val="24"/>
                <w:lang w:val="ru-RU" w:bidi="ar-SA"/>
              </w:rPr>
              <w:t>Фонды оценочных средств для проверки каждой компетенции, формируемой дисциплиной</w:t>
            </w:r>
          </w:p>
          <w:p>
            <w:pPr>
              <w:pStyle w:val="Normal"/>
              <w:widowControl w:val="false"/>
              <w:spacing w:before="0" w:after="0"/>
              <w:jc w:val="both"/>
              <w:rPr>
                <w:b/>
                <w:b/>
                <w:bCs/>
                <w:sz w:val="24"/>
                <w:szCs w:val="24"/>
              </w:rPr>
            </w:pPr>
            <w:r>
              <w:rPr>
                <w:b/>
                <w:bCs/>
                <w:kern w:val="0"/>
                <w:sz w:val="24"/>
                <w:szCs w:val="24"/>
                <w:lang w:val="ru-RU" w:bidi="ar-SA"/>
              </w:rPr>
            </w:r>
          </w:p>
        </w:tc>
        <w:tc>
          <w:tcPr>
            <w:tcW w:w="674" w:type="dxa"/>
            <w:tcBorders/>
          </w:tcPr>
          <w:p>
            <w:pPr>
              <w:pStyle w:val="Normal"/>
              <w:widowControl w:val="false"/>
              <w:spacing w:before="0" w:after="0"/>
              <w:jc w:val="center"/>
              <w:rPr>
                <w:b/>
                <w:b/>
                <w:bCs/>
                <w:sz w:val="24"/>
                <w:szCs w:val="24"/>
                <w:lang w:val="en-US"/>
              </w:rPr>
            </w:pPr>
            <w:r>
              <w:rPr>
                <w:b/>
                <w:bCs/>
                <w:kern w:val="0"/>
                <w:sz w:val="24"/>
                <w:szCs w:val="24"/>
                <w:lang w:val="en-US" w:bidi="ar-SA"/>
              </w:rPr>
              <w:t>45</w:t>
            </w:r>
          </w:p>
        </w:tc>
      </w:tr>
    </w:tbl>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both"/>
        <w:rPr>
          <w:rStyle w:val="FontStyle78"/>
          <w:sz w:val="24"/>
          <w:szCs w:val="24"/>
        </w:rPr>
      </w:pPr>
      <w:r>
        <w:rPr>
          <w:rStyle w:val="FontStyle78"/>
          <w:sz w:val="24"/>
          <w:szCs w:val="24"/>
        </w:rPr>
        <w:t>1. Наименование дисциплины</w:t>
      </w:r>
    </w:p>
    <w:p>
      <w:pPr>
        <w:pStyle w:val="Style201"/>
        <w:widowControl/>
        <w:tabs>
          <w:tab w:val="clear" w:pos="708"/>
          <w:tab w:val="left" w:pos="1985" w:leader="none"/>
        </w:tabs>
        <w:jc w:val="both"/>
        <w:rPr>
          <w:rStyle w:val="FontStyle78"/>
          <w:sz w:val="24"/>
          <w:szCs w:val="24"/>
        </w:rPr>
      </w:pPr>
      <w:r>
        <w:rPr>
          <w:sz w:val="24"/>
          <w:szCs w:val="24"/>
        </w:rPr>
      </w:r>
    </w:p>
    <w:p>
      <w:pPr>
        <w:pStyle w:val="Style201"/>
        <w:widowControl/>
        <w:tabs>
          <w:tab w:val="clear" w:pos="708"/>
          <w:tab w:val="left" w:pos="1985" w:leader="none"/>
        </w:tabs>
        <w:jc w:val="both"/>
        <w:rPr>
          <w:rStyle w:val="FontStyle78"/>
          <w:b w:val="false"/>
          <w:b w:val="false"/>
          <w:sz w:val="24"/>
          <w:szCs w:val="24"/>
        </w:rPr>
      </w:pPr>
      <w:r>
        <w:rPr>
          <w:rStyle w:val="FontStyle78"/>
          <w:b w:val="false"/>
          <w:sz w:val="24"/>
          <w:szCs w:val="24"/>
        </w:rPr>
        <w:t>Иностранный язык</w:t>
      </w:r>
      <w:r>
        <w:rPr/>
        <w:t xml:space="preserve"> </w:t>
      </w:r>
      <w:r>
        <w:rPr>
          <w:rStyle w:val="FontStyle78"/>
          <w:b w:val="false"/>
          <w:sz w:val="24"/>
          <w:szCs w:val="24"/>
        </w:rPr>
        <w:t>в профессиональной сфере</w:t>
      </w:r>
    </w:p>
    <w:p>
      <w:pPr>
        <w:pStyle w:val="Style201"/>
        <w:widowControl/>
        <w:tabs>
          <w:tab w:val="clear" w:pos="708"/>
          <w:tab w:val="left" w:pos="1985" w:leader="none"/>
        </w:tabs>
        <w:jc w:val="both"/>
        <w:rPr>
          <w:rStyle w:val="FontStyle78"/>
          <w:b w:val="false"/>
          <w:b w:val="false"/>
          <w:sz w:val="24"/>
          <w:szCs w:val="24"/>
        </w:rPr>
      </w:pPr>
      <w:r>
        <w:rPr>
          <w:b w:val="false"/>
          <w:sz w:val="24"/>
          <w:szCs w:val="24"/>
        </w:rPr>
      </w:r>
    </w:p>
    <w:p>
      <w:pPr>
        <w:pStyle w:val="Style201"/>
        <w:widowControl/>
        <w:tabs>
          <w:tab w:val="clear" w:pos="708"/>
          <w:tab w:val="left" w:pos="1985" w:leader="none"/>
        </w:tabs>
        <w:jc w:val="both"/>
        <w:rPr>
          <w:b/>
          <w:b/>
          <w:bCs/>
          <w:sz w:val="24"/>
          <w:szCs w:val="24"/>
        </w:rPr>
      </w:pPr>
      <w:r>
        <w:rPr>
          <w:rStyle w:val="FontStyle78"/>
          <w:b w:val="false"/>
          <w:sz w:val="24"/>
          <w:szCs w:val="24"/>
        </w:rPr>
        <w:t>2.</w:t>
      </w:r>
      <w:r>
        <w:rPr>
          <w:b/>
          <w:bCs/>
          <w:sz w:val="24"/>
          <w:szCs w:val="24"/>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pPr>
        <w:pStyle w:val="Style201"/>
        <w:widowControl/>
        <w:tabs>
          <w:tab w:val="clear" w:pos="708"/>
          <w:tab w:val="left" w:pos="1985" w:leader="none"/>
        </w:tabs>
        <w:jc w:val="both"/>
        <w:rPr>
          <w:b/>
          <w:b/>
          <w:bCs/>
          <w:sz w:val="24"/>
          <w:szCs w:val="24"/>
        </w:rPr>
      </w:pPr>
      <w:r>
        <w:rPr>
          <w:b/>
          <w:bCs/>
          <w:sz w:val="24"/>
          <w:szCs w:val="24"/>
        </w:rPr>
      </w:r>
    </w:p>
    <w:p>
      <w:pPr>
        <w:pStyle w:val="Normal"/>
        <w:widowControl/>
        <w:tabs>
          <w:tab w:val="clear" w:pos="708"/>
          <w:tab w:val="left" w:pos="1985" w:leader="none"/>
        </w:tabs>
        <w:spacing w:before="10" w:after="0"/>
        <w:ind w:firstLine="709"/>
        <w:jc w:val="both"/>
        <w:rPr>
          <w:sz w:val="24"/>
          <w:szCs w:val="24"/>
        </w:rPr>
      </w:pPr>
      <w:r>
        <w:rPr>
          <w:sz w:val="24"/>
          <w:szCs w:val="24"/>
        </w:rPr>
        <w:t>Дисциплина «Иностранный язык</w:t>
      </w:r>
      <w:r>
        <w:rPr/>
        <w:t xml:space="preserve"> </w:t>
      </w:r>
      <w:r>
        <w:rPr>
          <w:sz w:val="24"/>
          <w:szCs w:val="24"/>
        </w:rPr>
        <w:t xml:space="preserve">в профессиональной сфере» по направлению </w:t>
      </w:r>
      <w:r>
        <w:rPr>
          <w:rStyle w:val="FontStyle77"/>
          <w:sz w:val="24"/>
          <w:szCs w:val="24"/>
        </w:rPr>
        <w:t>42.03.01 Реклама и связи с общественностью» профиль «Интегрированные коммуникации»</w:t>
      </w:r>
      <w:r>
        <w:rPr>
          <w:sz w:val="24"/>
          <w:szCs w:val="24"/>
        </w:rPr>
        <w:t xml:space="preserve"> обеспечивает формирование следующих компетенций:</w:t>
      </w:r>
    </w:p>
    <w:p>
      <w:pPr>
        <w:pStyle w:val="Style201"/>
        <w:widowControl/>
        <w:tabs>
          <w:tab w:val="clear" w:pos="708"/>
          <w:tab w:val="left" w:pos="1985" w:leader="none"/>
        </w:tabs>
        <w:jc w:val="both"/>
        <w:rPr>
          <w:rStyle w:val="FontStyle78"/>
          <w:b w:val="false"/>
          <w:b w:val="false"/>
          <w:sz w:val="24"/>
          <w:szCs w:val="24"/>
        </w:rPr>
      </w:pPr>
      <w:r>
        <w:rPr>
          <w:b w:val="false"/>
          <w:sz w:val="24"/>
          <w:szCs w:val="24"/>
        </w:rPr>
      </w:r>
    </w:p>
    <w:tbl>
      <w:tblPr>
        <w:tblStyle w:val="a5"/>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1668"/>
        <w:gridCol w:w="1984"/>
        <w:gridCol w:w="2551"/>
        <w:gridCol w:w="3367"/>
      </w:tblGrid>
      <w:tr>
        <w:trPr/>
        <w:tc>
          <w:tcPr>
            <w:tcW w:w="1668" w:type="dxa"/>
            <w:tcBorders/>
          </w:tcPr>
          <w:p>
            <w:pPr>
              <w:pStyle w:val="Style201"/>
              <w:widowControl w:val="false"/>
              <w:tabs>
                <w:tab w:val="clear" w:pos="708"/>
                <w:tab w:val="left" w:pos="1985" w:leader="none"/>
              </w:tabs>
              <w:spacing w:before="0" w:after="0"/>
              <w:jc w:val="both"/>
              <w:rPr>
                <w:rStyle w:val="FontStyle78"/>
                <w:sz w:val="24"/>
                <w:szCs w:val="24"/>
              </w:rPr>
            </w:pPr>
            <w:r>
              <w:rPr>
                <w:rStyle w:val="FontStyle78"/>
                <w:kern w:val="0"/>
                <w:sz w:val="24"/>
                <w:szCs w:val="24"/>
                <w:lang w:val="ru-RU" w:bidi="ar-SA"/>
              </w:rPr>
              <w:t>Код компетенции</w:t>
            </w:r>
          </w:p>
        </w:tc>
        <w:tc>
          <w:tcPr>
            <w:tcW w:w="1984" w:type="dxa"/>
            <w:tcBorders/>
          </w:tcPr>
          <w:p>
            <w:pPr>
              <w:pStyle w:val="Style201"/>
              <w:widowControl w:val="false"/>
              <w:tabs>
                <w:tab w:val="clear" w:pos="708"/>
                <w:tab w:val="left" w:pos="1985" w:leader="none"/>
              </w:tabs>
              <w:spacing w:before="0" w:after="0"/>
              <w:jc w:val="both"/>
              <w:rPr>
                <w:rStyle w:val="FontStyle78"/>
                <w:sz w:val="24"/>
                <w:szCs w:val="24"/>
              </w:rPr>
            </w:pPr>
            <w:r>
              <w:rPr>
                <w:rStyle w:val="FontStyle78"/>
                <w:kern w:val="0"/>
                <w:sz w:val="24"/>
                <w:szCs w:val="24"/>
                <w:lang w:val="ru-RU" w:bidi="ar-SA"/>
              </w:rPr>
              <w:t>Наименование компетенции</w:t>
            </w:r>
          </w:p>
        </w:tc>
        <w:tc>
          <w:tcPr>
            <w:tcW w:w="2551" w:type="dxa"/>
            <w:tcBorders/>
          </w:tcPr>
          <w:p>
            <w:pPr>
              <w:pStyle w:val="Style201"/>
              <w:widowControl w:val="false"/>
              <w:tabs>
                <w:tab w:val="clear" w:pos="708"/>
                <w:tab w:val="left" w:pos="1985" w:leader="none"/>
              </w:tabs>
              <w:spacing w:before="0" w:after="0"/>
              <w:jc w:val="center"/>
              <w:rPr>
                <w:rStyle w:val="FontStyle78"/>
                <w:sz w:val="24"/>
                <w:szCs w:val="24"/>
              </w:rPr>
            </w:pPr>
            <w:r>
              <w:rPr>
                <w:rStyle w:val="FontStyle78"/>
                <w:kern w:val="0"/>
                <w:sz w:val="24"/>
                <w:szCs w:val="24"/>
                <w:lang w:val="ru-RU" w:bidi="ar-SA"/>
              </w:rPr>
              <w:t>Индикаторы достижения компетенций</w:t>
            </w:r>
          </w:p>
        </w:tc>
        <w:tc>
          <w:tcPr>
            <w:tcW w:w="3367" w:type="dxa"/>
            <w:tcBorders/>
          </w:tcPr>
          <w:p>
            <w:pPr>
              <w:pStyle w:val="Style201"/>
              <w:widowControl w:val="false"/>
              <w:tabs>
                <w:tab w:val="clear" w:pos="708"/>
                <w:tab w:val="left" w:pos="1985" w:leader="none"/>
              </w:tabs>
              <w:spacing w:before="0" w:after="0"/>
              <w:jc w:val="both"/>
              <w:rPr>
                <w:rStyle w:val="FontStyle78"/>
                <w:sz w:val="24"/>
                <w:szCs w:val="24"/>
              </w:rPr>
            </w:pPr>
            <w:r>
              <w:rPr>
                <w:rStyle w:val="FontStyle78"/>
                <w:kern w:val="0"/>
                <w:sz w:val="24"/>
                <w:szCs w:val="24"/>
                <w:lang w:val="ru-RU" w:bidi="ar-SA"/>
              </w:rPr>
              <w:t>Результаты обучения (умения и знания), соотнесенные с компетенциями/индикаторами достижения компетенции</w:t>
            </w:r>
          </w:p>
        </w:tc>
      </w:tr>
      <w:tr>
        <w:trPr/>
        <w:tc>
          <w:tcPr>
            <w:tcW w:w="1668" w:type="dxa"/>
            <w:tcBorders/>
          </w:tcPr>
          <w:p>
            <w:pPr>
              <w:pStyle w:val="Style201"/>
              <w:widowControl w:val="false"/>
              <w:tabs>
                <w:tab w:val="clear" w:pos="708"/>
                <w:tab w:val="left" w:pos="1985" w:leader="none"/>
              </w:tabs>
              <w:spacing w:before="0" w:after="0"/>
              <w:jc w:val="both"/>
              <w:rPr>
                <w:rStyle w:val="FontStyle78"/>
                <w:sz w:val="24"/>
                <w:szCs w:val="24"/>
              </w:rPr>
            </w:pPr>
            <w:r>
              <w:rPr>
                <w:sz w:val="24"/>
                <w:szCs w:val="24"/>
              </w:rPr>
            </w:r>
          </w:p>
        </w:tc>
        <w:tc>
          <w:tcPr>
            <w:tcW w:w="1984" w:type="dxa"/>
            <w:tcBorders/>
          </w:tcPr>
          <w:p>
            <w:pPr>
              <w:pStyle w:val="Style201"/>
              <w:widowControl w:val="false"/>
              <w:tabs>
                <w:tab w:val="clear" w:pos="708"/>
                <w:tab w:val="left" w:pos="1985" w:leader="none"/>
              </w:tabs>
              <w:spacing w:before="0" w:after="0"/>
              <w:jc w:val="both"/>
              <w:rPr>
                <w:rStyle w:val="FontStyle78"/>
                <w:sz w:val="24"/>
                <w:szCs w:val="24"/>
              </w:rPr>
            </w:pPr>
            <w:r>
              <w:rPr>
                <w:sz w:val="24"/>
                <w:szCs w:val="24"/>
              </w:rPr>
            </w:r>
          </w:p>
        </w:tc>
        <w:tc>
          <w:tcPr>
            <w:tcW w:w="2551" w:type="dxa"/>
            <w:tcBorders/>
          </w:tcPr>
          <w:p>
            <w:pPr>
              <w:pStyle w:val="Style201"/>
              <w:widowControl w:val="false"/>
              <w:tabs>
                <w:tab w:val="clear" w:pos="708"/>
                <w:tab w:val="left" w:pos="1985" w:leader="none"/>
              </w:tabs>
              <w:spacing w:before="0" w:after="0"/>
              <w:jc w:val="center"/>
              <w:rPr>
                <w:rStyle w:val="FontStyle78"/>
                <w:sz w:val="24"/>
                <w:szCs w:val="24"/>
              </w:rPr>
            </w:pPr>
            <w:r>
              <w:rPr>
                <w:sz w:val="24"/>
                <w:szCs w:val="24"/>
              </w:rPr>
            </w:r>
          </w:p>
        </w:tc>
        <w:tc>
          <w:tcPr>
            <w:tcW w:w="3367" w:type="dxa"/>
            <w:tcBorders/>
          </w:tcPr>
          <w:p>
            <w:pPr>
              <w:pStyle w:val="Style201"/>
              <w:widowControl w:val="false"/>
              <w:tabs>
                <w:tab w:val="clear" w:pos="708"/>
                <w:tab w:val="left" w:pos="1985" w:leader="none"/>
              </w:tabs>
              <w:spacing w:before="0" w:after="0"/>
              <w:jc w:val="both"/>
              <w:rPr>
                <w:rStyle w:val="FontStyle78"/>
                <w:sz w:val="24"/>
                <w:szCs w:val="24"/>
              </w:rPr>
            </w:pPr>
            <w:r>
              <w:rPr>
                <w:sz w:val="24"/>
                <w:szCs w:val="24"/>
              </w:rPr>
            </w:r>
          </w:p>
        </w:tc>
      </w:tr>
      <w:tr>
        <w:trPr/>
        <w:tc>
          <w:tcPr>
            <w:tcW w:w="1668" w:type="dxa"/>
            <w:vMerge w:val="restart"/>
            <w:tcBorders/>
          </w:tcPr>
          <w:p>
            <w:pPr>
              <w:pStyle w:val="Style201"/>
              <w:widowControl w:val="false"/>
              <w:tabs>
                <w:tab w:val="clear" w:pos="708"/>
                <w:tab w:val="left" w:pos="1985" w:leader="none"/>
              </w:tabs>
              <w:spacing w:before="0" w:after="0"/>
              <w:jc w:val="both"/>
              <w:rPr>
                <w:rStyle w:val="FontStyle78"/>
                <w:b w:val="false"/>
                <w:b w:val="false"/>
                <w:sz w:val="24"/>
                <w:szCs w:val="24"/>
              </w:rPr>
            </w:pPr>
            <w:r>
              <w:rPr>
                <w:rStyle w:val="FontStyle78"/>
                <w:kern w:val="0"/>
                <w:sz w:val="24"/>
                <w:szCs w:val="24"/>
                <w:lang w:val="ru-RU" w:bidi="ar-SA"/>
              </w:rPr>
              <w:t>УК-2</w:t>
            </w:r>
          </w:p>
        </w:tc>
        <w:tc>
          <w:tcPr>
            <w:tcW w:w="1984" w:type="dxa"/>
            <w:vMerge w:val="restart"/>
            <w:tcBorders/>
          </w:tcPr>
          <w:p>
            <w:pPr>
              <w:pStyle w:val="Style201"/>
              <w:widowControl w:val="false"/>
              <w:tabs>
                <w:tab w:val="clear" w:pos="708"/>
                <w:tab w:val="left" w:pos="1985" w:leader="none"/>
              </w:tabs>
              <w:spacing w:before="0" w:after="0"/>
              <w:jc w:val="left"/>
              <w:rPr>
                <w:rStyle w:val="FontStyle78"/>
                <w:b w:val="false"/>
                <w:b w:val="false"/>
                <w:sz w:val="24"/>
                <w:szCs w:val="24"/>
              </w:rPr>
            </w:pPr>
            <w:r>
              <w:rPr>
                <w:rStyle w:val="FontStyle78"/>
                <w:b w:val="false"/>
                <w:kern w:val="0"/>
                <w:sz w:val="24"/>
                <w:szCs w:val="24"/>
                <w:lang w:val="ru-RU" w:bidi="ar-SA"/>
              </w:rPr>
              <w:t>Способен применять нормы государственного языка Российской  Федерации в устной и письменной речи в процессе личной и профессиональной коммуникации</w:t>
            </w:r>
          </w:p>
        </w:tc>
        <w:tc>
          <w:tcPr>
            <w:tcW w:w="2551" w:type="dxa"/>
            <w:tcBorders/>
          </w:tcPr>
          <w:p>
            <w:pPr>
              <w:pStyle w:val="Style201"/>
              <w:widowControl w:val="false"/>
              <w:tabs>
                <w:tab w:val="clear" w:pos="708"/>
                <w:tab w:val="left" w:pos="1985" w:leader="none"/>
              </w:tabs>
              <w:spacing w:before="0" w:after="0"/>
              <w:jc w:val="left"/>
              <w:rPr>
                <w:bCs/>
                <w:sz w:val="24"/>
                <w:szCs w:val="24"/>
              </w:rPr>
            </w:pPr>
            <w:r>
              <w:rPr>
                <w:rStyle w:val="FontStyle78"/>
                <w:b w:val="false"/>
                <w:kern w:val="0"/>
                <w:sz w:val="24"/>
                <w:szCs w:val="24"/>
                <w:lang w:val="ru-RU" w:bidi="ar-SA"/>
              </w:rPr>
              <w:t>1.</w:t>
            </w:r>
            <w:r>
              <w:rPr>
                <w:bCs/>
                <w:kern w:val="0"/>
                <w:sz w:val="24"/>
                <w:szCs w:val="24"/>
                <w:lang w:val="ru-RU" w:bidi="ar-SA"/>
              </w:rPr>
              <w:t>Использует</w:t>
            </w:r>
          </w:p>
          <w:p>
            <w:pPr>
              <w:pStyle w:val="Style201"/>
              <w:widowControl w:val="false"/>
              <w:tabs>
                <w:tab w:val="clear" w:pos="708"/>
                <w:tab w:val="left" w:pos="1985" w:leader="none"/>
              </w:tabs>
              <w:spacing w:before="0" w:after="0"/>
              <w:ind w:left="79" w:hanging="0"/>
              <w:jc w:val="left"/>
              <w:rPr>
                <w:bCs/>
                <w:sz w:val="24"/>
                <w:szCs w:val="24"/>
              </w:rPr>
            </w:pPr>
            <w:r>
              <w:rPr>
                <w:bCs/>
                <w:kern w:val="0"/>
                <w:sz w:val="24"/>
                <w:szCs w:val="24"/>
                <w:lang w:val="ru-RU" w:bidi="ar-SA"/>
              </w:rPr>
              <w:t>информационно-</w:t>
            </w:r>
          </w:p>
          <w:p>
            <w:pPr>
              <w:pStyle w:val="Style201"/>
              <w:widowControl w:val="false"/>
              <w:numPr>
                <w:ilvl w:val="0"/>
                <w:numId w:val="10"/>
              </w:numPr>
              <w:tabs>
                <w:tab w:val="clear" w:pos="708"/>
                <w:tab w:val="left" w:pos="1985" w:leader="none"/>
              </w:tabs>
              <w:suppressAutoHyphens w:val="true"/>
              <w:spacing w:before="0" w:after="0"/>
              <w:jc w:val="left"/>
              <w:rPr>
                <w:bCs/>
                <w:sz w:val="24"/>
                <w:szCs w:val="24"/>
              </w:rPr>
            </w:pPr>
            <w:r>
              <w:rPr>
                <w:bCs/>
                <w:kern w:val="0"/>
                <w:sz w:val="24"/>
                <w:szCs w:val="24"/>
                <w:lang w:val="ru-RU" w:bidi="ar-SA"/>
              </w:rPr>
              <w:t>коммуникационные ресурсы и</w:t>
            </w:r>
          </w:p>
          <w:p>
            <w:pPr>
              <w:pStyle w:val="Style201"/>
              <w:widowControl w:val="false"/>
              <w:tabs>
                <w:tab w:val="clear" w:pos="708"/>
                <w:tab w:val="left" w:pos="1985" w:leader="none"/>
              </w:tabs>
              <w:spacing w:before="0" w:after="0"/>
              <w:jc w:val="left"/>
              <w:rPr>
                <w:bCs/>
                <w:sz w:val="24"/>
                <w:szCs w:val="24"/>
              </w:rPr>
            </w:pPr>
            <w:r>
              <w:rPr>
                <w:bCs/>
                <w:kern w:val="0"/>
                <w:sz w:val="24"/>
                <w:szCs w:val="24"/>
                <w:lang w:val="ru-RU" w:bidi="ar-SA"/>
              </w:rPr>
              <w:t>технологии при поиске необходимой информации в процессе решения стандартных коммуникативных задач на    государственном</w:t>
            </w:r>
          </w:p>
          <w:p>
            <w:pPr>
              <w:pStyle w:val="Style201"/>
              <w:widowControl w:val="false"/>
              <w:tabs>
                <w:tab w:val="clear" w:pos="708"/>
                <w:tab w:val="left" w:pos="1985" w:leader="none"/>
              </w:tabs>
              <w:spacing w:before="0" w:after="0"/>
              <w:jc w:val="left"/>
              <w:rPr>
                <w:rStyle w:val="FontStyle78"/>
                <w:b w:val="false"/>
                <w:b w:val="false"/>
                <w:sz w:val="24"/>
                <w:szCs w:val="24"/>
              </w:rPr>
            </w:pPr>
            <w:r>
              <w:rPr>
                <w:bCs/>
                <w:kern w:val="0"/>
                <w:sz w:val="24"/>
                <w:szCs w:val="24"/>
                <w:lang w:val="ru-RU" w:bidi="ar-SA"/>
              </w:rPr>
              <w:t>языке Российской Федерации.</w:t>
            </w:r>
          </w:p>
        </w:tc>
        <w:tc>
          <w:tcPr>
            <w:tcW w:w="3367" w:type="dxa"/>
            <w:tcBorders/>
          </w:tcPr>
          <w:p>
            <w:pPr>
              <w:pStyle w:val="Style201"/>
              <w:widowControl w:val="false"/>
              <w:numPr>
                <w:ilvl w:val="0"/>
                <w:numId w:val="11"/>
              </w:numPr>
              <w:tabs>
                <w:tab w:val="clear" w:pos="708"/>
                <w:tab w:val="left" w:pos="1985" w:leader="none"/>
              </w:tabs>
              <w:suppressAutoHyphens w:val="true"/>
              <w:spacing w:before="0" w:after="0"/>
              <w:jc w:val="left"/>
              <w:rPr>
                <w:bCs/>
                <w:sz w:val="24"/>
                <w:szCs w:val="24"/>
              </w:rPr>
            </w:pPr>
            <w:r>
              <w:rPr>
                <w:bCs/>
                <w:kern w:val="0"/>
                <w:sz w:val="24"/>
                <w:szCs w:val="24"/>
                <w:lang w:val="ru-RU" w:bidi="ar-SA"/>
              </w:rPr>
              <w:t>1.</w:t>
            </w:r>
            <w:r>
              <w:rPr>
                <w:bCs/>
                <w:kern w:val="0"/>
                <w:sz w:val="24"/>
                <w:szCs w:val="24"/>
                <w:u w:val="single"/>
                <w:lang w:val="ru-RU" w:bidi="ar-SA"/>
              </w:rPr>
              <w:t xml:space="preserve"> Знать:</w:t>
            </w:r>
            <w:r>
              <w:rPr>
                <w:bCs/>
                <w:kern w:val="0"/>
                <w:sz w:val="24"/>
                <w:szCs w:val="24"/>
                <w:lang w:val="ru-RU" w:bidi="ar-SA"/>
              </w:rPr>
              <w:t xml:space="preserve"> принципы деловой коммуникации в устной и письменной формах;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содержание основных иноязычных профессиональных понятий;</w:t>
            </w:r>
          </w:p>
          <w:p>
            <w:pPr>
              <w:pStyle w:val="Style201"/>
              <w:widowControl w:val="false"/>
              <w:tabs>
                <w:tab w:val="clear" w:pos="708"/>
                <w:tab w:val="left" w:pos="1985" w:leader="none"/>
              </w:tabs>
              <w:spacing w:before="0" w:after="0"/>
              <w:jc w:val="left"/>
              <w:rPr>
                <w:bCs/>
                <w:sz w:val="24"/>
                <w:szCs w:val="24"/>
              </w:rPr>
            </w:pPr>
            <w:r>
              <w:rPr>
                <w:bCs/>
                <w:kern w:val="0"/>
                <w:sz w:val="24"/>
                <w:szCs w:val="24"/>
                <w:u w:val="single"/>
                <w:lang w:val="ru-RU" w:bidi="ar-SA"/>
              </w:rPr>
              <w:t>уметь:</w:t>
            </w:r>
            <w:r>
              <w:rPr>
                <w:bCs/>
                <w:kern w:val="0"/>
                <w:sz w:val="24"/>
                <w:szCs w:val="24"/>
                <w:lang w:val="ru-RU" w:bidi="ar-SA"/>
              </w:rPr>
              <w:t xml:space="preserve"> использовать инфомационно-коммуникационные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 ых) языках;</w:t>
            </w:r>
          </w:p>
          <w:p>
            <w:pPr>
              <w:pStyle w:val="Style201"/>
              <w:widowControl w:val="false"/>
              <w:tabs>
                <w:tab w:val="clear" w:pos="708"/>
                <w:tab w:val="left" w:pos="1985" w:leader="none"/>
              </w:tabs>
              <w:spacing w:before="0" w:after="0"/>
              <w:jc w:val="both"/>
              <w:rPr>
                <w:rStyle w:val="FontStyle78"/>
                <w:b w:val="false"/>
                <w:b w:val="false"/>
                <w:sz w:val="24"/>
                <w:szCs w:val="24"/>
              </w:rPr>
            </w:pPr>
            <w:r>
              <w:rPr>
                <w:b w:val="false"/>
                <w:sz w:val="24"/>
                <w:szCs w:val="24"/>
              </w:rPr>
            </w:r>
          </w:p>
        </w:tc>
      </w:tr>
      <w:tr>
        <w:trPr/>
        <w:tc>
          <w:tcPr>
            <w:tcW w:w="1668" w:type="dxa"/>
            <w:vMerge w:val="continue"/>
            <w:tcBorders/>
          </w:tcPr>
          <w:p>
            <w:pPr>
              <w:pStyle w:val="Style201"/>
              <w:widowControl w:val="false"/>
              <w:tabs>
                <w:tab w:val="clear" w:pos="708"/>
                <w:tab w:val="left" w:pos="1985" w:leader="none"/>
              </w:tabs>
              <w:spacing w:before="0" w:after="0"/>
              <w:jc w:val="both"/>
              <w:rPr>
                <w:rStyle w:val="FontStyle78"/>
                <w:b w:val="false"/>
                <w:b w:val="false"/>
                <w:sz w:val="24"/>
                <w:szCs w:val="24"/>
              </w:rPr>
            </w:pPr>
            <w:r>
              <w:rPr>
                <w:b w:val="false"/>
                <w:sz w:val="24"/>
                <w:szCs w:val="24"/>
              </w:rPr>
            </w:r>
          </w:p>
        </w:tc>
        <w:tc>
          <w:tcPr>
            <w:tcW w:w="1984" w:type="dxa"/>
            <w:vMerge w:val="continue"/>
            <w:tcBorders/>
          </w:tcPr>
          <w:p>
            <w:pPr>
              <w:pStyle w:val="Style201"/>
              <w:widowControl w:val="false"/>
              <w:tabs>
                <w:tab w:val="clear" w:pos="708"/>
                <w:tab w:val="left" w:pos="1985" w:leader="none"/>
              </w:tabs>
              <w:spacing w:before="0" w:after="0"/>
              <w:jc w:val="both"/>
              <w:rPr>
                <w:rStyle w:val="FontStyle78"/>
                <w:b w:val="false"/>
                <w:b w:val="false"/>
                <w:sz w:val="24"/>
                <w:szCs w:val="24"/>
              </w:rPr>
            </w:pPr>
            <w:r>
              <w:rPr>
                <w:b w:val="false"/>
                <w:sz w:val="24"/>
                <w:szCs w:val="24"/>
              </w:rPr>
            </w:r>
          </w:p>
        </w:tc>
        <w:tc>
          <w:tcPr>
            <w:tcW w:w="2551" w:type="dxa"/>
            <w:tcBorders/>
          </w:tcPr>
          <w:p>
            <w:pPr>
              <w:pStyle w:val="Style201"/>
              <w:widowControl w:val="false"/>
              <w:tabs>
                <w:tab w:val="clear" w:pos="708"/>
                <w:tab w:val="left" w:pos="1985" w:leader="none"/>
              </w:tabs>
              <w:spacing w:before="0" w:after="0"/>
              <w:jc w:val="left"/>
              <w:rPr>
                <w:rStyle w:val="FontStyle78"/>
                <w:b w:val="false"/>
                <w:b w:val="false"/>
                <w:sz w:val="24"/>
                <w:szCs w:val="24"/>
              </w:rPr>
            </w:pPr>
            <w:r>
              <w:rPr>
                <w:bCs/>
                <w:kern w:val="0"/>
                <w:sz w:val="24"/>
                <w:szCs w:val="24"/>
                <w:lang w:val="ru-RU" w:bidi="ar-SA"/>
              </w:rPr>
              <w:t>2.Ведет деловую переписку,    учитывая особенности официально-делового стиля и речевого этикета.</w:t>
            </w:r>
          </w:p>
        </w:tc>
        <w:tc>
          <w:tcPr>
            <w:tcW w:w="3367" w:type="dxa"/>
            <w:tcBorders/>
          </w:tcPr>
          <w:p>
            <w:pPr>
              <w:pStyle w:val="Style201"/>
              <w:widowControl w:val="false"/>
              <w:numPr>
                <w:ilvl w:val="0"/>
                <w:numId w:val="11"/>
              </w:numPr>
              <w:tabs>
                <w:tab w:val="clear" w:pos="708"/>
                <w:tab w:val="left" w:pos="1985" w:leader="none"/>
              </w:tabs>
              <w:suppressAutoHyphens w:val="true"/>
              <w:spacing w:before="0" w:after="0"/>
              <w:jc w:val="left"/>
              <w:rPr>
                <w:bCs/>
                <w:sz w:val="24"/>
                <w:szCs w:val="24"/>
              </w:rPr>
            </w:pPr>
            <w:r>
              <w:rPr>
                <w:bCs/>
                <w:kern w:val="0"/>
                <w:sz w:val="24"/>
                <w:szCs w:val="24"/>
                <w:u w:val="single"/>
                <w:lang w:val="ru-RU" w:bidi="ar-SA"/>
              </w:rPr>
              <w:t>2.Знать:</w:t>
            </w:r>
            <w:r>
              <w:rPr>
                <w:bCs/>
                <w:kern w:val="0"/>
                <w:sz w:val="24"/>
                <w:szCs w:val="24"/>
                <w:lang w:val="ru-RU" w:bidi="ar-SA"/>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w:t>
            </w:r>
          </w:p>
          <w:p>
            <w:pPr>
              <w:pStyle w:val="Style201"/>
              <w:widowControl w:val="false"/>
              <w:tabs>
                <w:tab w:val="clear" w:pos="708"/>
                <w:tab w:val="left" w:pos="1985" w:leader="none"/>
              </w:tabs>
              <w:spacing w:before="0" w:after="0"/>
              <w:jc w:val="left"/>
              <w:rPr>
                <w:rStyle w:val="FontStyle78"/>
                <w:b w:val="false"/>
                <w:b w:val="false"/>
                <w:sz w:val="24"/>
                <w:szCs w:val="24"/>
              </w:rPr>
            </w:pPr>
            <w:r>
              <w:rPr>
                <w:bCs/>
                <w:kern w:val="0"/>
                <w:sz w:val="24"/>
                <w:szCs w:val="24"/>
                <w:lang w:val="ru-RU" w:bidi="ar-SA"/>
              </w:rPr>
              <w:t>иностранном языке;</w:t>
            </w:r>
          </w:p>
        </w:tc>
      </w:tr>
      <w:tr>
        <w:trPr/>
        <w:tc>
          <w:tcPr>
            <w:tcW w:w="1668" w:type="dxa"/>
            <w:vMerge w:val="continue"/>
            <w:tcBorders/>
          </w:tcPr>
          <w:p>
            <w:pPr>
              <w:pStyle w:val="Style201"/>
              <w:widowControl w:val="false"/>
              <w:tabs>
                <w:tab w:val="clear" w:pos="708"/>
                <w:tab w:val="left" w:pos="1985" w:leader="none"/>
              </w:tabs>
              <w:spacing w:before="0" w:after="0"/>
              <w:jc w:val="both"/>
              <w:rPr>
                <w:rStyle w:val="FontStyle78"/>
                <w:b w:val="false"/>
                <w:b w:val="false"/>
                <w:sz w:val="24"/>
                <w:szCs w:val="24"/>
              </w:rPr>
            </w:pPr>
            <w:r>
              <w:rPr>
                <w:b w:val="false"/>
                <w:sz w:val="24"/>
                <w:szCs w:val="24"/>
              </w:rPr>
            </w:r>
          </w:p>
        </w:tc>
        <w:tc>
          <w:tcPr>
            <w:tcW w:w="1984" w:type="dxa"/>
            <w:vMerge w:val="continue"/>
            <w:tcBorders/>
          </w:tcPr>
          <w:p>
            <w:pPr>
              <w:pStyle w:val="Style201"/>
              <w:widowControl w:val="false"/>
              <w:tabs>
                <w:tab w:val="clear" w:pos="708"/>
                <w:tab w:val="left" w:pos="1985" w:leader="none"/>
              </w:tabs>
              <w:spacing w:before="0" w:after="0"/>
              <w:jc w:val="both"/>
              <w:rPr>
                <w:rStyle w:val="FontStyle78"/>
                <w:b w:val="false"/>
                <w:b w:val="false"/>
                <w:sz w:val="24"/>
                <w:szCs w:val="24"/>
              </w:rPr>
            </w:pPr>
            <w:r>
              <w:rPr>
                <w:b w:val="false"/>
                <w:sz w:val="24"/>
                <w:szCs w:val="24"/>
              </w:rPr>
            </w:r>
          </w:p>
        </w:tc>
        <w:tc>
          <w:tcPr>
            <w:tcW w:w="2551" w:type="dxa"/>
            <w:tcBorders/>
          </w:tcPr>
          <w:p>
            <w:pPr>
              <w:pStyle w:val="Style201"/>
              <w:widowControl w:val="false"/>
              <w:tabs>
                <w:tab w:val="clear" w:pos="708"/>
                <w:tab w:val="left" w:pos="1985" w:leader="none"/>
              </w:tabs>
              <w:spacing w:before="0" w:after="0"/>
              <w:jc w:val="left"/>
              <w:rPr>
                <w:bCs/>
                <w:sz w:val="24"/>
                <w:szCs w:val="24"/>
              </w:rPr>
            </w:pPr>
            <w:r>
              <w:rPr>
                <w:rStyle w:val="FontStyle78"/>
                <w:b w:val="false"/>
                <w:kern w:val="0"/>
                <w:sz w:val="24"/>
                <w:szCs w:val="24"/>
                <w:lang w:val="ru-RU" w:bidi="ar-SA"/>
              </w:rPr>
              <w:t>3.</w:t>
            </w:r>
            <w:r>
              <w:rPr>
                <w:kern w:val="0"/>
                <w:sz w:val="24"/>
                <w:szCs w:val="22"/>
                <w:lang w:val="ru-RU" w:eastAsia="en-US" w:bidi="ar-SA"/>
              </w:rPr>
              <w:t xml:space="preserve"> </w:t>
            </w:r>
            <w:r>
              <w:rPr>
                <w:bCs/>
                <w:kern w:val="0"/>
                <w:sz w:val="24"/>
                <w:szCs w:val="24"/>
                <w:lang w:val="ru-RU" w:bidi="ar-SA"/>
              </w:rPr>
              <w:t>Ведет деловые переговоры на государственном языке Российской Федерации.</w:t>
            </w:r>
          </w:p>
          <w:p>
            <w:pPr>
              <w:pStyle w:val="Style201"/>
              <w:widowControl w:val="false"/>
              <w:tabs>
                <w:tab w:val="clear" w:pos="708"/>
                <w:tab w:val="left" w:pos="1985" w:leader="none"/>
              </w:tabs>
              <w:spacing w:before="0" w:after="0"/>
              <w:jc w:val="left"/>
              <w:rPr>
                <w:rStyle w:val="FontStyle78"/>
                <w:b w:val="false"/>
                <w:b w:val="false"/>
                <w:sz w:val="24"/>
                <w:szCs w:val="24"/>
              </w:rPr>
            </w:pPr>
            <w:r>
              <w:rPr>
                <w:b w:val="false"/>
                <w:sz w:val="24"/>
                <w:szCs w:val="24"/>
              </w:rPr>
            </w:r>
          </w:p>
        </w:tc>
        <w:tc>
          <w:tcPr>
            <w:tcW w:w="3367" w:type="dxa"/>
            <w:tcBorders/>
          </w:tcPr>
          <w:p>
            <w:pPr>
              <w:pStyle w:val="Style201"/>
              <w:widowControl w:val="false"/>
              <w:tabs>
                <w:tab w:val="clear" w:pos="708"/>
                <w:tab w:val="left" w:pos="1985" w:leader="none"/>
              </w:tabs>
              <w:spacing w:before="0" w:after="0"/>
              <w:ind w:left="79" w:hanging="0"/>
              <w:jc w:val="left"/>
              <w:rPr>
                <w:bCs/>
                <w:sz w:val="24"/>
                <w:szCs w:val="24"/>
              </w:rPr>
            </w:pPr>
            <w:r>
              <w:rPr>
                <w:bCs/>
                <w:kern w:val="0"/>
                <w:sz w:val="24"/>
                <w:szCs w:val="24"/>
                <w:u w:val="single"/>
                <w:lang w:val="ru-RU" w:bidi="ar-SA"/>
              </w:rPr>
              <w:t>3.Знать:</w:t>
            </w:r>
            <w:r>
              <w:rPr>
                <w:bCs/>
                <w:kern w:val="0"/>
                <w:sz w:val="24"/>
                <w:szCs w:val="24"/>
                <w:lang w:val="ru-RU" w:bidi="ar-SA"/>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pPr>
              <w:pStyle w:val="Style201"/>
              <w:widowControl w:val="false"/>
              <w:tabs>
                <w:tab w:val="clear" w:pos="708"/>
                <w:tab w:val="left" w:pos="1985" w:leader="none"/>
              </w:tabs>
              <w:spacing w:before="0" w:after="0"/>
              <w:jc w:val="left"/>
              <w:rPr>
                <w:bCs/>
                <w:sz w:val="24"/>
                <w:szCs w:val="24"/>
              </w:rPr>
            </w:pPr>
            <w:r>
              <w:rPr>
                <w:bCs/>
                <w:kern w:val="0"/>
                <w:sz w:val="24"/>
                <w:szCs w:val="24"/>
                <w:u w:val="single"/>
                <w:lang w:val="ru-RU" w:bidi="ar-SA"/>
              </w:rPr>
              <w:t>уметь:</w:t>
            </w:r>
            <w:r>
              <w:rPr>
                <w:bCs/>
                <w:kern w:val="0"/>
                <w:sz w:val="24"/>
                <w:szCs w:val="24"/>
                <w:lang w:val="ru-RU" w:bidi="ar-SA"/>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w:t>
            </w:r>
          </w:p>
          <w:p>
            <w:pPr>
              <w:pStyle w:val="Style201"/>
              <w:widowControl w:val="false"/>
              <w:tabs>
                <w:tab w:val="clear" w:pos="708"/>
                <w:tab w:val="left" w:pos="1985" w:leader="none"/>
              </w:tabs>
              <w:spacing w:before="0" w:after="0"/>
              <w:jc w:val="left"/>
              <w:rPr>
                <w:rStyle w:val="FontStyle78"/>
                <w:b w:val="false"/>
                <w:b w:val="false"/>
                <w:sz w:val="24"/>
                <w:szCs w:val="24"/>
              </w:rPr>
            </w:pPr>
            <w:r>
              <w:rPr>
                <w:bCs/>
                <w:kern w:val="0"/>
                <w:sz w:val="24"/>
                <w:szCs w:val="24"/>
                <w:lang w:val="ru-RU" w:bidi="ar-SA"/>
              </w:rPr>
              <w:t>фразы для передачи структуры и содержания сообщения;</w:t>
            </w:r>
          </w:p>
        </w:tc>
      </w:tr>
      <w:tr>
        <w:trPr/>
        <w:tc>
          <w:tcPr>
            <w:tcW w:w="1668" w:type="dxa"/>
            <w:tcBorders/>
          </w:tcPr>
          <w:p>
            <w:pPr>
              <w:pStyle w:val="Style201"/>
              <w:widowControl w:val="false"/>
              <w:tabs>
                <w:tab w:val="clear" w:pos="708"/>
                <w:tab w:val="left" w:pos="1985" w:leader="none"/>
              </w:tabs>
              <w:spacing w:before="0" w:after="0"/>
              <w:jc w:val="both"/>
              <w:rPr>
                <w:rStyle w:val="FontStyle78"/>
                <w:b w:val="false"/>
                <w:b w:val="false"/>
                <w:sz w:val="24"/>
                <w:szCs w:val="24"/>
              </w:rPr>
            </w:pPr>
            <w:r>
              <w:rPr>
                <w:rStyle w:val="FontStyle78"/>
                <w:kern w:val="0"/>
                <w:sz w:val="24"/>
                <w:szCs w:val="24"/>
                <w:lang w:val="ru-RU" w:bidi="ar-SA"/>
              </w:rPr>
              <w:t>ПКН-1</w:t>
            </w:r>
          </w:p>
        </w:tc>
        <w:tc>
          <w:tcPr>
            <w:tcW w:w="1984" w:type="dxa"/>
            <w:tcBorders/>
          </w:tcPr>
          <w:p>
            <w:pPr>
              <w:pStyle w:val="TableParagraph"/>
              <w:widowControl w:val="false"/>
              <w:tabs>
                <w:tab w:val="clear" w:pos="708"/>
                <w:tab w:val="left" w:pos="1901" w:leader="none"/>
              </w:tabs>
              <w:spacing w:lineRule="exact" w:line="208" w:before="0" w:after="0"/>
              <w:ind w:left="137" w:hanging="0"/>
              <w:jc w:val="both"/>
              <w:rPr>
                <w:sz w:val="24"/>
              </w:rPr>
            </w:pPr>
            <w:r>
              <w:rPr>
                <w:spacing w:val="-2"/>
                <w:kern w:val="0"/>
                <w:sz w:val="24"/>
                <w:lang w:val="ru-RU" w:bidi="ar-SA"/>
              </w:rPr>
              <w:t>Способен создавать</w:t>
            </w:r>
            <w:r>
              <w:rPr>
                <w:kern w:val="0"/>
                <w:sz w:val="24"/>
                <w:lang w:val="ru-RU" w:bidi="ar-SA"/>
              </w:rPr>
              <w:tab/>
            </w:r>
            <w:r>
              <w:rPr>
                <w:spacing w:val="-2"/>
                <w:kern w:val="0"/>
                <w:sz w:val="24"/>
                <w:lang w:val="ru-RU" w:bidi="ar-SA"/>
              </w:rPr>
              <w:t>создавать</w:t>
            </w:r>
          </w:p>
          <w:p>
            <w:pPr>
              <w:pStyle w:val="TableParagraph"/>
              <w:widowControl w:val="false"/>
              <w:spacing w:lineRule="auto" w:line="196" w:before="30" w:after="0"/>
              <w:ind w:left="131" w:right="128" w:hanging="0"/>
              <w:jc w:val="both"/>
              <w:rPr>
                <w:sz w:val="24"/>
              </w:rPr>
            </w:pPr>
            <w:r>
              <w:rPr>
                <w:spacing w:val="-2"/>
                <w:kern w:val="0"/>
                <w:sz w:val="24"/>
                <w:lang w:val="ru-RU" w:bidi="ar-SA"/>
              </w:rPr>
              <w:t>коммуникационные продукты, востребованные</w:t>
            </w:r>
          </w:p>
          <w:p>
            <w:pPr>
              <w:pStyle w:val="TableParagraph"/>
              <w:widowControl w:val="false"/>
              <w:spacing w:lineRule="exact" w:line="250" w:before="0" w:after="0"/>
              <w:ind w:left="115" w:hanging="0"/>
              <w:jc w:val="both"/>
              <w:rPr>
                <w:sz w:val="30"/>
              </w:rPr>
            </w:pPr>
            <w:r>
              <w:rPr>
                <w:spacing w:val="-2"/>
                <w:kern w:val="0"/>
                <w:sz w:val="24"/>
                <w:lang w:val="ru-RU" w:bidi="ar-SA"/>
              </w:rPr>
              <w:t xml:space="preserve">обществом, </w:t>
            </w:r>
            <w:r>
              <w:rPr>
                <w:kern w:val="0"/>
                <w:sz w:val="24"/>
                <w:lang w:val="ru-RU" w:bidi="ar-SA"/>
              </w:rPr>
              <w:t>в форме текста, аудио-</w:t>
              <w:tab/>
              <w:t>и видеоматериалов, интернет-контента в соответствии с нормами русского и иностранного языков, особенностями иных</w:t>
              <w:tab/>
              <w:t>знаковых</w:t>
              <w:tab/>
              <w:t>систем</w:t>
            </w:r>
          </w:p>
        </w:tc>
        <w:tc>
          <w:tcPr>
            <w:tcW w:w="2551" w:type="dxa"/>
            <w:tcBorders/>
          </w:tcPr>
          <w:p>
            <w:pPr>
              <w:pStyle w:val="TableParagraph"/>
              <w:widowControl w:val="false"/>
              <w:numPr>
                <w:ilvl w:val="0"/>
                <w:numId w:val="12"/>
              </w:numPr>
              <w:tabs>
                <w:tab w:val="clear" w:pos="708"/>
                <w:tab w:val="left" w:pos="851" w:leader="none"/>
              </w:tabs>
              <w:spacing w:lineRule="exact" w:line="196" w:before="0" w:after="0"/>
              <w:ind w:left="851" w:hanging="714"/>
              <w:jc w:val="both"/>
              <w:rPr>
                <w:sz w:val="24"/>
              </w:rPr>
            </w:pPr>
            <w:r>
              <w:rPr>
                <w:spacing w:val="-2"/>
                <w:kern w:val="0"/>
                <w:sz w:val="24"/>
                <w:lang w:val="ru-RU" w:bidi="ar-SA"/>
              </w:rPr>
              <w:t>Создает</w:t>
            </w:r>
          </w:p>
          <w:p>
            <w:pPr>
              <w:pStyle w:val="TableParagraph"/>
              <w:widowControl w:val="false"/>
              <w:spacing w:lineRule="auto" w:line="206" w:before="13" w:after="0"/>
              <w:ind w:left="131" w:right="104" w:hanging="0"/>
              <w:jc w:val="both"/>
              <w:rPr>
                <w:sz w:val="24"/>
              </w:rPr>
            </w:pPr>
            <w:r>
              <w:rPr>
                <w:kern w:val="0"/>
                <w:sz w:val="24"/>
                <w:lang w:val="ru-RU" w:bidi="ar-SA"/>
              </w:rPr>
              <w:t>коммуникационные</w:t>
            </w:r>
            <w:r>
              <w:rPr>
                <w:spacing w:val="-15"/>
                <w:kern w:val="0"/>
                <w:sz w:val="24"/>
                <w:lang w:val="ru-RU" w:bidi="ar-SA"/>
              </w:rPr>
              <w:t xml:space="preserve"> </w:t>
            </w:r>
            <w:r>
              <w:rPr>
                <w:kern w:val="0"/>
                <w:sz w:val="24"/>
                <w:lang w:val="ru-RU" w:bidi="ar-SA"/>
              </w:rPr>
              <w:t xml:space="preserve">продукты в форме текста, аудио- и видеоматериалов, интернет- </w:t>
            </w:r>
            <w:r>
              <w:rPr>
                <w:spacing w:val="-2"/>
                <w:kern w:val="0"/>
                <w:sz w:val="24"/>
                <w:lang w:val="ru-RU" w:bidi="ar-SA"/>
              </w:rPr>
              <w:t>контента.</w:t>
            </w:r>
          </w:p>
          <w:p>
            <w:pPr>
              <w:pStyle w:val="TableParagraph"/>
              <w:widowControl w:val="false"/>
              <w:tabs>
                <w:tab w:val="clear" w:pos="708"/>
                <w:tab w:val="left" w:pos="846" w:leader="none"/>
              </w:tabs>
              <w:spacing w:lineRule="auto" w:line="204" w:before="0" w:after="0"/>
              <w:ind w:left="131" w:right="109" w:hanging="0"/>
              <w:jc w:val="both"/>
              <w:rPr>
                <w:spacing w:val="-2"/>
                <w:sz w:val="24"/>
              </w:rPr>
            </w:pPr>
            <w:r>
              <w:rPr>
                <w:kern w:val="0"/>
                <w:sz w:val="24"/>
                <w:lang w:val="ru-RU" w:bidi="ar-SA"/>
              </w:rPr>
              <w:t>2. Корректирует</w:t>
            </w:r>
            <w:r>
              <w:rPr>
                <w:spacing w:val="-15"/>
                <w:kern w:val="0"/>
                <w:sz w:val="24"/>
                <w:lang w:val="ru-RU" w:bidi="ar-SA"/>
              </w:rPr>
              <w:t xml:space="preserve"> </w:t>
            </w:r>
            <w:r>
              <w:rPr>
                <w:kern w:val="0"/>
                <w:sz w:val="24"/>
                <w:lang w:val="ru-RU" w:bidi="ar-SA"/>
              </w:rPr>
              <w:t>созданные коммуникационные</w:t>
            </w:r>
            <w:r>
              <w:rPr>
                <w:spacing w:val="-14"/>
                <w:kern w:val="0"/>
                <w:sz w:val="24"/>
                <w:lang w:val="ru-RU" w:bidi="ar-SA"/>
              </w:rPr>
              <w:t xml:space="preserve"> </w:t>
            </w:r>
            <w:r>
              <w:rPr>
                <w:kern w:val="0"/>
                <w:sz w:val="24"/>
                <w:lang w:val="ru-RU" w:bidi="ar-SA"/>
              </w:rPr>
              <w:t>продукты в соответствии</w:t>
            </w:r>
            <w:r>
              <w:rPr>
                <w:spacing w:val="67"/>
                <w:w w:val="150"/>
                <w:kern w:val="0"/>
                <w:sz w:val="24"/>
                <w:lang w:val="ru-RU" w:bidi="ar-SA"/>
              </w:rPr>
              <w:t xml:space="preserve">   </w:t>
            </w:r>
            <w:r>
              <w:rPr>
                <w:kern w:val="0"/>
                <w:sz w:val="24"/>
                <w:lang w:val="ru-RU" w:bidi="ar-SA"/>
              </w:rPr>
              <w:t>с</w:t>
            </w:r>
            <w:r>
              <w:rPr>
                <w:spacing w:val="57"/>
                <w:w w:val="150"/>
                <w:kern w:val="0"/>
                <w:sz w:val="24"/>
                <w:lang w:val="ru-RU" w:bidi="ar-SA"/>
              </w:rPr>
              <w:t xml:space="preserve">   </w:t>
            </w:r>
            <w:r>
              <w:rPr>
                <w:spacing w:val="-2"/>
                <w:kern w:val="0"/>
                <w:sz w:val="24"/>
                <w:lang w:val="ru-RU" w:bidi="ar-SA"/>
              </w:rPr>
              <w:t>нормами русского и иностранного</w:t>
            </w:r>
          </w:p>
          <w:p>
            <w:pPr>
              <w:pStyle w:val="TableParagraph"/>
              <w:widowControl w:val="false"/>
              <w:tabs>
                <w:tab w:val="clear" w:pos="708"/>
                <w:tab w:val="left" w:pos="846" w:leader="none"/>
              </w:tabs>
              <w:spacing w:lineRule="auto" w:line="204" w:before="0" w:after="0"/>
              <w:ind w:left="131" w:right="109" w:hanging="0"/>
              <w:jc w:val="both"/>
              <w:rPr>
                <w:sz w:val="24"/>
              </w:rPr>
            </w:pPr>
            <w:r>
              <w:rPr>
                <w:spacing w:val="-2"/>
                <w:kern w:val="0"/>
                <w:sz w:val="24"/>
                <w:lang w:val="ru-RU" w:bidi="ar-SA"/>
              </w:rPr>
              <w:t>языков, особенностями иных знаковых систем</w:t>
            </w:r>
          </w:p>
        </w:tc>
        <w:tc>
          <w:tcPr>
            <w:tcW w:w="3367" w:type="dxa"/>
            <w:tcBorders/>
          </w:tcPr>
          <w:p>
            <w:pPr>
              <w:pStyle w:val="Style201"/>
              <w:widowControl w:val="false"/>
              <w:tabs>
                <w:tab w:val="clear" w:pos="708"/>
                <w:tab w:val="left" w:pos="1985" w:leader="none"/>
              </w:tabs>
              <w:spacing w:before="0" w:after="0"/>
              <w:jc w:val="both"/>
              <w:rPr>
                <w:bCs/>
                <w:sz w:val="24"/>
                <w:szCs w:val="24"/>
              </w:rPr>
            </w:pPr>
            <w:r>
              <w:rPr>
                <w:bCs/>
                <w:kern w:val="0"/>
                <w:sz w:val="24"/>
                <w:szCs w:val="24"/>
                <w:u w:val="single"/>
                <w:lang w:val="ru-RU" w:bidi="ar-SA"/>
              </w:rPr>
              <w:t>1. знать:</w:t>
            </w:r>
            <w:r>
              <w:rPr>
                <w:bCs/>
                <w:kern w:val="0"/>
                <w:sz w:val="24"/>
                <w:szCs w:val="24"/>
                <w:lang w:val="ru-RU" w:bidi="ar-SA"/>
              </w:rPr>
              <w:t xml:space="preserve"> нормы русского и иностранного языков;</w:t>
            </w:r>
          </w:p>
          <w:p>
            <w:pPr>
              <w:pStyle w:val="Style201"/>
              <w:widowControl w:val="false"/>
              <w:tabs>
                <w:tab w:val="clear" w:pos="708"/>
                <w:tab w:val="left" w:pos="1985" w:leader="none"/>
              </w:tabs>
              <w:spacing w:before="0" w:after="0"/>
              <w:jc w:val="left"/>
              <w:rPr>
                <w:bCs/>
                <w:sz w:val="24"/>
                <w:szCs w:val="24"/>
              </w:rPr>
            </w:pPr>
            <w:r>
              <w:rPr>
                <w:bCs/>
                <w:kern w:val="0"/>
                <w:sz w:val="24"/>
                <w:szCs w:val="24"/>
                <w:u w:val="single"/>
                <w:lang w:val="ru-RU" w:bidi="ar-SA"/>
              </w:rPr>
              <w:t>уметь:</w:t>
            </w:r>
            <w:r>
              <w:rPr>
                <w:b/>
                <w:bCs/>
                <w:kern w:val="0"/>
                <w:sz w:val="24"/>
                <w:szCs w:val="24"/>
                <w:lang w:val="ru-RU" w:bidi="ar-SA"/>
              </w:rPr>
              <w:t xml:space="preserve"> </w:t>
            </w:r>
            <w:r>
              <w:rPr>
                <w:bCs/>
                <w:kern w:val="0"/>
                <w:sz w:val="24"/>
                <w:szCs w:val="24"/>
                <w:lang w:val="ru-RU" w:bidi="ar-SA"/>
              </w:rPr>
              <w:t>оформлять медиатексты в письменной, аудиальной и визуальной форме</w:t>
            </w:r>
          </w:p>
          <w:p>
            <w:pPr>
              <w:pStyle w:val="Style201"/>
              <w:widowControl w:val="false"/>
              <w:tabs>
                <w:tab w:val="clear" w:pos="708"/>
                <w:tab w:val="left" w:pos="1985" w:leader="none"/>
              </w:tabs>
              <w:spacing w:before="0" w:after="0"/>
              <w:jc w:val="left"/>
              <w:rPr>
                <w:bCs/>
                <w:sz w:val="24"/>
                <w:szCs w:val="24"/>
              </w:rPr>
            </w:pPr>
            <w:r>
              <w:rPr>
                <w:bCs/>
                <w:kern w:val="0"/>
                <w:sz w:val="24"/>
                <w:szCs w:val="24"/>
                <w:u w:val="single"/>
                <w:lang w:val="ru-RU" w:bidi="ar-SA"/>
              </w:rPr>
              <w:t>2.знать</w:t>
            </w:r>
            <w:r>
              <w:rPr>
                <w:b/>
                <w:bCs/>
                <w:kern w:val="0"/>
                <w:sz w:val="24"/>
                <w:szCs w:val="24"/>
                <w:lang w:val="ru-RU" w:bidi="ar-SA"/>
              </w:rPr>
              <w:t>:</w:t>
            </w:r>
            <w:r>
              <w:rPr>
                <w:bCs/>
                <w:kern w:val="0"/>
                <w:sz w:val="24"/>
                <w:szCs w:val="24"/>
                <w:lang w:val="ru-RU" w:bidi="ar-SA"/>
              </w:rPr>
              <w:t xml:space="preserve"> структуру коммуникационных продуктов;</w:t>
            </w:r>
          </w:p>
          <w:p>
            <w:pPr>
              <w:pStyle w:val="Style201"/>
              <w:widowControl w:val="false"/>
              <w:tabs>
                <w:tab w:val="clear" w:pos="708"/>
                <w:tab w:val="left" w:pos="1985" w:leader="none"/>
              </w:tabs>
              <w:spacing w:before="0" w:after="0"/>
              <w:ind w:left="79" w:hanging="0"/>
              <w:jc w:val="both"/>
              <w:rPr>
                <w:bCs/>
                <w:sz w:val="24"/>
                <w:szCs w:val="24"/>
                <w:u w:val="single"/>
              </w:rPr>
            </w:pPr>
            <w:r>
              <w:rPr>
                <w:bCs/>
                <w:kern w:val="0"/>
                <w:sz w:val="24"/>
                <w:szCs w:val="24"/>
                <w:u w:val="single"/>
                <w:lang w:val="ru-RU" w:bidi="ar-SA"/>
              </w:rPr>
              <w:t xml:space="preserve">уметь: </w:t>
            </w:r>
            <w:r>
              <w:rPr>
                <w:bCs/>
                <w:kern w:val="0"/>
                <w:sz w:val="24"/>
                <w:szCs w:val="24"/>
                <w:lang w:val="ru-RU" w:bidi="ar-SA"/>
              </w:rPr>
              <w:t>вносить стилистические правки, в соответствии с нормами русского и иностранного языков</w:t>
            </w:r>
          </w:p>
        </w:tc>
      </w:tr>
    </w:tbl>
    <w:p>
      <w:pPr>
        <w:pStyle w:val="Style201"/>
        <w:widowControl/>
        <w:tabs>
          <w:tab w:val="clear" w:pos="708"/>
          <w:tab w:val="left" w:pos="1985" w:leader="none"/>
        </w:tabs>
        <w:jc w:val="both"/>
        <w:rPr>
          <w:rStyle w:val="FontStyle78"/>
          <w:sz w:val="24"/>
          <w:szCs w:val="24"/>
        </w:rPr>
      </w:pPr>
      <w:r>
        <w:rPr>
          <w:sz w:val="24"/>
          <w:szCs w:val="24"/>
        </w:rPr>
      </w:r>
    </w:p>
    <w:p>
      <w:pPr>
        <w:pStyle w:val="Style201"/>
        <w:widowControl/>
        <w:tabs>
          <w:tab w:val="clear" w:pos="708"/>
          <w:tab w:val="left" w:pos="1985" w:leader="none"/>
        </w:tabs>
        <w:jc w:val="both"/>
        <w:rPr>
          <w:rStyle w:val="FontStyle78"/>
          <w:sz w:val="24"/>
          <w:szCs w:val="24"/>
        </w:rPr>
      </w:pPr>
      <w:r>
        <w:rPr>
          <w:rStyle w:val="FontStyle78"/>
          <w:sz w:val="24"/>
          <w:szCs w:val="24"/>
        </w:rPr>
        <w:t>3. Место дисциплины в структуре образовательной программы</w:t>
      </w:r>
    </w:p>
    <w:p>
      <w:pPr>
        <w:pStyle w:val="Style201"/>
        <w:widowControl/>
        <w:tabs>
          <w:tab w:val="clear" w:pos="708"/>
          <w:tab w:val="left" w:pos="1985" w:leader="none"/>
        </w:tabs>
        <w:jc w:val="both"/>
        <w:rPr>
          <w:rStyle w:val="FontStyle78"/>
          <w:sz w:val="24"/>
          <w:szCs w:val="24"/>
        </w:rPr>
      </w:pPr>
      <w:r>
        <w:rPr>
          <w:sz w:val="24"/>
          <w:szCs w:val="24"/>
        </w:rPr>
      </w:r>
    </w:p>
    <w:p>
      <w:pPr>
        <w:pStyle w:val="Style201"/>
        <w:widowControl/>
        <w:tabs>
          <w:tab w:val="clear" w:pos="708"/>
          <w:tab w:val="left" w:pos="567" w:leader="none"/>
        </w:tabs>
        <w:jc w:val="both"/>
        <w:rPr>
          <w:rStyle w:val="FontStyle78"/>
          <w:b w:val="false"/>
          <w:b w:val="false"/>
          <w:sz w:val="24"/>
          <w:szCs w:val="24"/>
        </w:rPr>
      </w:pPr>
      <w:r>
        <w:rPr>
          <w:rStyle w:val="FontStyle78"/>
          <w:b w:val="false"/>
          <w:sz w:val="24"/>
          <w:szCs w:val="24"/>
        </w:rPr>
        <w:t xml:space="preserve">Дисциплина «Иностранный язык в профессиональной сфере» </w:t>
      </w:r>
      <w:r>
        <w:rPr>
          <w:bCs/>
          <w:sz w:val="24"/>
          <w:szCs w:val="24"/>
        </w:rPr>
        <w:t xml:space="preserve">относится к обязательной части общепрофессионального цикла по направлению подготовки </w:t>
      </w:r>
      <w:r>
        <w:rPr>
          <w:rStyle w:val="FontStyle78"/>
          <w:b w:val="false"/>
          <w:sz w:val="24"/>
          <w:szCs w:val="24"/>
        </w:rPr>
        <w:t>42.03.01 - Реклама и связи с общественностью,  ОП «Реклама и связи с общественностью», профиль «Интегрированные коммуникации» очной формы обучения.</w:t>
      </w:r>
    </w:p>
    <w:p>
      <w:pPr>
        <w:pStyle w:val="Style201"/>
        <w:widowControl/>
        <w:tabs>
          <w:tab w:val="clear" w:pos="708"/>
          <w:tab w:val="left" w:pos="1985" w:leader="none"/>
        </w:tabs>
        <w:jc w:val="both"/>
        <w:rPr>
          <w:rStyle w:val="FontStyle78"/>
          <w:b w:val="false"/>
          <w:b w:val="false"/>
          <w:sz w:val="24"/>
          <w:szCs w:val="24"/>
        </w:rPr>
      </w:pPr>
      <w:r>
        <w:rPr>
          <w:b w:val="false"/>
          <w:sz w:val="24"/>
          <w:szCs w:val="24"/>
        </w:rPr>
      </w:r>
    </w:p>
    <w:p>
      <w:pPr>
        <w:pStyle w:val="Style201"/>
        <w:widowControl/>
        <w:tabs>
          <w:tab w:val="clear" w:pos="708"/>
          <w:tab w:val="left" w:pos="1985" w:leader="none"/>
        </w:tabs>
        <w:jc w:val="both"/>
        <w:rPr>
          <w:rStyle w:val="FontStyle78"/>
          <w:b w:val="false"/>
          <w:b w:val="false"/>
          <w:sz w:val="24"/>
          <w:szCs w:val="24"/>
        </w:rPr>
      </w:pPr>
      <w:r>
        <w:rPr>
          <w:b w:val="false"/>
          <w:sz w:val="24"/>
          <w:szCs w:val="24"/>
        </w:rPr>
      </w:r>
    </w:p>
    <w:p>
      <w:pPr>
        <w:pStyle w:val="Style201"/>
        <w:widowControl/>
        <w:tabs>
          <w:tab w:val="clear" w:pos="708"/>
          <w:tab w:val="left" w:pos="1985" w:leader="none"/>
        </w:tabs>
        <w:jc w:val="both"/>
        <w:rPr>
          <w:rStyle w:val="FontStyle78"/>
          <w:b w:val="false"/>
          <w:b w:val="false"/>
          <w:sz w:val="24"/>
          <w:szCs w:val="24"/>
        </w:rPr>
      </w:pPr>
      <w:r>
        <w:rPr>
          <w:b w:val="false"/>
          <w:sz w:val="24"/>
          <w:szCs w:val="24"/>
        </w:rPr>
      </w:r>
    </w:p>
    <w:p>
      <w:pPr>
        <w:pStyle w:val="Style201"/>
        <w:widowControl/>
        <w:tabs>
          <w:tab w:val="clear" w:pos="708"/>
          <w:tab w:val="left" w:pos="1985" w:leader="none"/>
        </w:tabs>
        <w:jc w:val="both"/>
        <w:rPr>
          <w:rStyle w:val="FontStyle78"/>
          <w:b w:val="false"/>
          <w:b w:val="false"/>
          <w:sz w:val="24"/>
          <w:szCs w:val="24"/>
        </w:rPr>
      </w:pPr>
      <w:r>
        <w:rPr>
          <w:b w:val="false"/>
          <w:sz w:val="24"/>
          <w:szCs w:val="24"/>
        </w:rPr>
      </w:r>
    </w:p>
    <w:p>
      <w:pPr>
        <w:pStyle w:val="Normal"/>
        <w:numPr>
          <w:ilvl w:val="0"/>
          <w:numId w:val="1"/>
        </w:numPr>
        <w:tabs>
          <w:tab w:val="clear" w:pos="708"/>
          <w:tab w:val="left" w:pos="-142" w:leader="none"/>
          <w:tab w:val="left" w:pos="0" w:leader="none"/>
          <w:tab w:val="left" w:pos="284" w:leader="none"/>
          <w:tab w:val="left" w:pos="851" w:leader="none"/>
        </w:tabs>
        <w:ind w:left="0" w:right="3" w:firstLine="567"/>
        <w:jc w:val="both"/>
        <w:outlineLvl w:val="1"/>
        <w:rPr>
          <w:b/>
          <w:b/>
          <w:bCs/>
          <w:sz w:val="24"/>
          <w:szCs w:val="24"/>
          <w:lang w:eastAsia="en-US"/>
        </w:rPr>
      </w:pPr>
      <w:r>
        <w:rPr>
          <w:b/>
          <w:bCs/>
          <w:sz w:val="24"/>
          <w:szCs w:val="24"/>
          <w:lang w:eastAsia="en-US"/>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Pr>
          <w:b/>
          <w:bCs/>
          <w:spacing w:val="-6"/>
          <w:sz w:val="24"/>
          <w:szCs w:val="24"/>
          <w:lang w:eastAsia="en-US"/>
        </w:rPr>
        <w:t xml:space="preserve"> </w:t>
      </w:r>
      <w:r>
        <w:rPr>
          <w:b/>
          <w:bCs/>
          <w:sz w:val="24"/>
          <w:szCs w:val="24"/>
          <w:lang w:eastAsia="en-US"/>
        </w:rPr>
        <w:t>сессию)</w:t>
      </w:r>
    </w:p>
    <w:p>
      <w:pPr>
        <w:pStyle w:val="Normal"/>
        <w:numPr>
          <w:ilvl w:val="0"/>
          <w:numId w:val="0"/>
        </w:numPr>
        <w:tabs>
          <w:tab w:val="clear" w:pos="708"/>
          <w:tab w:val="left" w:pos="426" w:leader="none"/>
          <w:tab w:val="left" w:pos="567" w:leader="none"/>
          <w:tab w:val="left" w:pos="1221" w:leader="none"/>
        </w:tabs>
        <w:ind w:right="652" w:hanging="0"/>
        <w:jc w:val="both"/>
        <w:outlineLvl w:val="1"/>
        <w:rPr>
          <w:b/>
          <w:b/>
          <w:bCs/>
          <w:sz w:val="24"/>
          <w:szCs w:val="24"/>
          <w:lang w:eastAsia="en-US"/>
        </w:rPr>
      </w:pPr>
      <w:r>
        <w:rPr>
          <w:b/>
          <w:bCs/>
          <w:sz w:val="24"/>
          <w:szCs w:val="24"/>
          <w:lang w:eastAsia="en-US"/>
        </w:rPr>
      </w:r>
    </w:p>
    <w:p>
      <w:pPr>
        <w:pStyle w:val="Normal"/>
        <w:tabs>
          <w:tab w:val="clear" w:pos="708"/>
          <w:tab w:val="left" w:pos="426" w:leader="none"/>
          <w:tab w:val="left" w:pos="567" w:leader="none"/>
        </w:tabs>
        <w:jc w:val="both"/>
        <w:rPr>
          <w:b/>
          <w:b/>
          <w:sz w:val="24"/>
          <w:szCs w:val="24"/>
          <w:lang w:eastAsia="en-US"/>
        </w:rPr>
      </w:pPr>
      <w:r>
        <w:rPr>
          <w:b/>
          <w:sz w:val="24"/>
          <w:szCs w:val="24"/>
          <w:lang w:eastAsia="en-US"/>
        </w:rPr>
        <w:t>Очная форма обучения 2023 года приема                                                         Таблица 1</w:t>
      </w:r>
    </w:p>
    <w:tbl>
      <w:tblPr>
        <w:tblStyle w:val="a5"/>
        <w:tblW w:w="9808"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142"/>
        <w:gridCol w:w="1810"/>
        <w:gridCol w:w="2928"/>
        <w:gridCol w:w="2927"/>
      </w:tblGrid>
      <w:tr>
        <w:trPr/>
        <w:tc>
          <w:tcPr>
            <w:tcW w:w="2142" w:type="dxa"/>
            <w:tcBorders/>
          </w:tcPr>
          <w:p>
            <w:pPr>
              <w:pStyle w:val="Normal"/>
              <w:widowControl w:val="false"/>
              <w:tabs>
                <w:tab w:val="clear" w:pos="708"/>
                <w:tab w:val="left" w:pos="426" w:leader="none"/>
                <w:tab w:val="left" w:pos="567" w:leader="none"/>
              </w:tabs>
              <w:spacing w:before="0" w:after="0"/>
              <w:jc w:val="left"/>
              <w:rPr>
                <w:b/>
                <w:b/>
                <w:sz w:val="24"/>
                <w:szCs w:val="24"/>
                <w:lang w:eastAsia="en-US"/>
              </w:rPr>
            </w:pPr>
            <w:r>
              <w:rPr>
                <w:b/>
                <w:kern w:val="0"/>
                <w:sz w:val="24"/>
                <w:szCs w:val="24"/>
                <w:lang w:val="ru-RU" w:eastAsia="en-US" w:bidi="ar-SA"/>
              </w:rPr>
              <w:t>Вид учебной работы по дисциплины</w:t>
            </w:r>
          </w:p>
        </w:tc>
        <w:tc>
          <w:tcPr>
            <w:tcW w:w="1810" w:type="dxa"/>
            <w:tcBorders/>
          </w:tcPr>
          <w:p>
            <w:pPr>
              <w:pStyle w:val="Normal"/>
              <w:widowControl w:val="false"/>
              <w:tabs>
                <w:tab w:val="clear" w:pos="708"/>
                <w:tab w:val="left" w:pos="426" w:leader="none"/>
                <w:tab w:val="left" w:pos="567" w:leader="none"/>
              </w:tabs>
              <w:spacing w:before="0" w:after="0"/>
              <w:jc w:val="both"/>
              <w:rPr>
                <w:b/>
                <w:b/>
                <w:sz w:val="24"/>
                <w:szCs w:val="24"/>
                <w:lang w:eastAsia="en-US"/>
              </w:rPr>
            </w:pPr>
            <w:r>
              <w:rPr>
                <w:b/>
                <w:kern w:val="0"/>
                <w:sz w:val="24"/>
                <w:szCs w:val="24"/>
                <w:lang w:val="ru-RU" w:eastAsia="en-US" w:bidi="ar-SA"/>
              </w:rPr>
              <w:t>Всего (в з/е и часах)</w:t>
            </w:r>
          </w:p>
        </w:tc>
        <w:tc>
          <w:tcPr>
            <w:tcW w:w="2928" w:type="dxa"/>
            <w:tcBorders/>
          </w:tcPr>
          <w:p>
            <w:pPr>
              <w:pStyle w:val="Normal"/>
              <w:widowControl w:val="false"/>
              <w:tabs>
                <w:tab w:val="clear" w:pos="708"/>
                <w:tab w:val="left" w:pos="426" w:leader="none"/>
                <w:tab w:val="left" w:pos="567" w:leader="none"/>
              </w:tabs>
              <w:spacing w:before="0" w:after="0"/>
              <w:jc w:val="center"/>
              <w:rPr>
                <w:rFonts w:eastAsia="Calibri"/>
                <w:b/>
                <w:b/>
                <w:sz w:val="24"/>
                <w:szCs w:val="24"/>
                <w:lang w:eastAsia="en-US"/>
              </w:rPr>
            </w:pPr>
            <w:r>
              <w:rPr>
                <w:rFonts w:eastAsia="Calibri"/>
                <w:b/>
                <w:kern w:val="0"/>
                <w:sz w:val="24"/>
                <w:szCs w:val="24"/>
                <w:lang w:val="ru-RU" w:eastAsia="en-US" w:bidi="ar-SA"/>
              </w:rPr>
              <w:t>Семестр (модуль) 5</w:t>
            </w:r>
          </w:p>
          <w:p>
            <w:pPr>
              <w:pStyle w:val="Normal"/>
              <w:widowControl w:val="false"/>
              <w:tabs>
                <w:tab w:val="clear" w:pos="708"/>
                <w:tab w:val="left" w:pos="426" w:leader="none"/>
                <w:tab w:val="left" w:pos="567" w:leader="none"/>
              </w:tabs>
              <w:spacing w:before="0" w:after="0"/>
              <w:jc w:val="center"/>
              <w:rPr>
                <w:b/>
                <w:b/>
                <w:sz w:val="24"/>
                <w:szCs w:val="24"/>
                <w:lang w:eastAsia="en-US"/>
              </w:rPr>
            </w:pPr>
            <w:r>
              <w:rPr>
                <w:rFonts w:eastAsia="Calibri"/>
                <w:b/>
                <w:kern w:val="0"/>
                <w:sz w:val="24"/>
                <w:szCs w:val="24"/>
                <w:lang w:val="ru-RU" w:eastAsia="en-US" w:bidi="ar-SA"/>
              </w:rPr>
              <w:t>(в часах)</w:t>
            </w:r>
          </w:p>
        </w:tc>
        <w:tc>
          <w:tcPr>
            <w:tcW w:w="2927" w:type="dxa"/>
            <w:tcBorders/>
          </w:tcPr>
          <w:p>
            <w:pPr>
              <w:pStyle w:val="Normal"/>
              <w:widowControl w:val="false"/>
              <w:tabs>
                <w:tab w:val="clear" w:pos="708"/>
                <w:tab w:val="left" w:pos="426" w:leader="none"/>
                <w:tab w:val="left" w:pos="567" w:leader="none"/>
              </w:tabs>
              <w:spacing w:before="0" w:after="0"/>
              <w:jc w:val="center"/>
              <w:rPr>
                <w:b/>
                <w:b/>
                <w:sz w:val="24"/>
                <w:szCs w:val="24"/>
                <w:lang w:eastAsia="en-US"/>
              </w:rPr>
            </w:pPr>
            <w:r>
              <w:rPr>
                <w:b/>
                <w:kern w:val="0"/>
                <w:sz w:val="24"/>
                <w:szCs w:val="24"/>
                <w:lang w:val="ru-RU" w:eastAsia="en-US" w:bidi="ar-SA"/>
              </w:rPr>
              <w:t>Семестр (модуль) 6</w:t>
            </w:r>
          </w:p>
          <w:p>
            <w:pPr>
              <w:pStyle w:val="Normal"/>
              <w:widowControl w:val="false"/>
              <w:tabs>
                <w:tab w:val="clear" w:pos="708"/>
                <w:tab w:val="left" w:pos="426" w:leader="none"/>
                <w:tab w:val="left" w:pos="567" w:leader="none"/>
              </w:tabs>
              <w:spacing w:before="0" w:after="0"/>
              <w:jc w:val="center"/>
              <w:rPr>
                <w:b/>
                <w:b/>
                <w:sz w:val="24"/>
                <w:szCs w:val="24"/>
                <w:lang w:eastAsia="en-US"/>
              </w:rPr>
            </w:pPr>
            <w:r>
              <w:rPr>
                <w:b/>
                <w:kern w:val="0"/>
                <w:sz w:val="24"/>
                <w:szCs w:val="24"/>
                <w:lang w:val="ru-RU" w:eastAsia="en-US" w:bidi="ar-SA"/>
              </w:rPr>
              <w:t>(в часах)</w:t>
            </w:r>
          </w:p>
        </w:tc>
      </w:tr>
      <w:tr>
        <w:trPr/>
        <w:tc>
          <w:tcPr>
            <w:tcW w:w="2142" w:type="dxa"/>
            <w:tcBorders/>
          </w:tcPr>
          <w:p>
            <w:pPr>
              <w:pStyle w:val="Normal"/>
              <w:widowControl w:val="false"/>
              <w:tabs>
                <w:tab w:val="clear" w:pos="708"/>
                <w:tab w:val="left" w:pos="426" w:leader="none"/>
                <w:tab w:val="left" w:pos="567" w:leader="none"/>
              </w:tabs>
              <w:spacing w:before="0" w:after="0"/>
              <w:jc w:val="left"/>
              <w:rPr>
                <w:b/>
                <w:b/>
                <w:sz w:val="24"/>
                <w:szCs w:val="24"/>
                <w:lang w:eastAsia="en-US"/>
              </w:rPr>
            </w:pPr>
            <w:r>
              <w:rPr>
                <w:b/>
                <w:kern w:val="0"/>
                <w:sz w:val="24"/>
                <w:szCs w:val="24"/>
                <w:lang w:val="ru-RU" w:eastAsia="en-US" w:bidi="ar-SA"/>
              </w:rPr>
              <w:t>Общая трудоемкость дисциплины</w:t>
            </w:r>
          </w:p>
        </w:tc>
        <w:tc>
          <w:tcPr>
            <w:tcW w:w="1810"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5/180</w:t>
            </w:r>
          </w:p>
        </w:tc>
        <w:tc>
          <w:tcPr>
            <w:tcW w:w="2928"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72</w:t>
            </w:r>
          </w:p>
        </w:tc>
        <w:tc>
          <w:tcPr>
            <w:tcW w:w="2927"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108</w:t>
            </w:r>
          </w:p>
        </w:tc>
      </w:tr>
      <w:tr>
        <w:trPr/>
        <w:tc>
          <w:tcPr>
            <w:tcW w:w="2142" w:type="dxa"/>
            <w:tcBorders/>
          </w:tcPr>
          <w:p>
            <w:pPr>
              <w:pStyle w:val="Normal"/>
              <w:widowControl w:val="false"/>
              <w:tabs>
                <w:tab w:val="clear" w:pos="708"/>
                <w:tab w:val="left" w:pos="426" w:leader="none"/>
                <w:tab w:val="left" w:pos="567" w:leader="none"/>
              </w:tabs>
              <w:spacing w:before="0" w:after="0"/>
              <w:jc w:val="left"/>
              <w:rPr>
                <w:b/>
                <w:b/>
                <w:i/>
                <w:i/>
                <w:sz w:val="24"/>
                <w:szCs w:val="24"/>
                <w:lang w:eastAsia="en-US"/>
              </w:rPr>
            </w:pPr>
            <w:r>
              <w:rPr>
                <w:b/>
                <w:i/>
                <w:kern w:val="0"/>
                <w:sz w:val="24"/>
                <w:szCs w:val="24"/>
                <w:lang w:val="ru-RU" w:eastAsia="en-US" w:bidi="ar-SA"/>
              </w:rPr>
              <w:t>Контактная работа –Аудиторные занятия</w:t>
            </w:r>
          </w:p>
        </w:tc>
        <w:tc>
          <w:tcPr>
            <w:tcW w:w="1810"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84</w:t>
            </w:r>
          </w:p>
        </w:tc>
        <w:tc>
          <w:tcPr>
            <w:tcW w:w="2928"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34</w:t>
            </w:r>
          </w:p>
        </w:tc>
        <w:tc>
          <w:tcPr>
            <w:tcW w:w="2927"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50</w:t>
            </w:r>
          </w:p>
        </w:tc>
      </w:tr>
      <w:tr>
        <w:trPr/>
        <w:tc>
          <w:tcPr>
            <w:tcW w:w="2142" w:type="dxa"/>
            <w:tcBorders/>
          </w:tcPr>
          <w:p>
            <w:pPr>
              <w:pStyle w:val="Normal"/>
              <w:widowControl w:val="false"/>
              <w:tabs>
                <w:tab w:val="clear" w:pos="708"/>
                <w:tab w:val="left" w:pos="426" w:leader="none"/>
                <w:tab w:val="left" w:pos="567" w:leader="none"/>
              </w:tabs>
              <w:spacing w:before="0" w:after="0"/>
              <w:jc w:val="both"/>
              <w:rPr>
                <w:sz w:val="24"/>
                <w:szCs w:val="24"/>
                <w:lang w:eastAsia="en-US"/>
              </w:rPr>
            </w:pPr>
            <w:r>
              <w:rPr>
                <w:kern w:val="0"/>
                <w:sz w:val="24"/>
                <w:szCs w:val="24"/>
                <w:lang w:val="ru-RU" w:eastAsia="en-US" w:bidi="ar-SA"/>
              </w:rPr>
              <w:t>Лекции</w:t>
            </w:r>
          </w:p>
        </w:tc>
        <w:tc>
          <w:tcPr>
            <w:tcW w:w="1810"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w:t>
            </w:r>
          </w:p>
        </w:tc>
        <w:tc>
          <w:tcPr>
            <w:tcW w:w="2928"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w:t>
            </w:r>
          </w:p>
        </w:tc>
        <w:tc>
          <w:tcPr>
            <w:tcW w:w="2927"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w:t>
            </w:r>
          </w:p>
        </w:tc>
      </w:tr>
      <w:tr>
        <w:trPr/>
        <w:tc>
          <w:tcPr>
            <w:tcW w:w="2142" w:type="dxa"/>
            <w:tcBorders/>
          </w:tcPr>
          <w:p>
            <w:pPr>
              <w:pStyle w:val="Normal"/>
              <w:widowControl w:val="false"/>
              <w:tabs>
                <w:tab w:val="clear" w:pos="708"/>
                <w:tab w:val="left" w:pos="426" w:leader="none"/>
                <w:tab w:val="left" w:pos="567" w:leader="none"/>
              </w:tabs>
              <w:spacing w:before="0" w:after="0"/>
              <w:jc w:val="both"/>
              <w:rPr>
                <w:sz w:val="24"/>
                <w:szCs w:val="24"/>
                <w:lang w:eastAsia="en-US"/>
              </w:rPr>
            </w:pPr>
            <w:r>
              <w:rPr>
                <w:kern w:val="0"/>
                <w:sz w:val="24"/>
                <w:szCs w:val="24"/>
                <w:lang w:val="ru-RU" w:eastAsia="en-US" w:bidi="ar-SA"/>
              </w:rPr>
              <w:t>Семинары, практические занятия</w:t>
            </w:r>
          </w:p>
        </w:tc>
        <w:tc>
          <w:tcPr>
            <w:tcW w:w="1810"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84</w:t>
            </w:r>
          </w:p>
        </w:tc>
        <w:tc>
          <w:tcPr>
            <w:tcW w:w="2928"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34</w:t>
            </w:r>
          </w:p>
        </w:tc>
        <w:tc>
          <w:tcPr>
            <w:tcW w:w="2927"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50</w:t>
            </w:r>
          </w:p>
        </w:tc>
      </w:tr>
      <w:tr>
        <w:trPr/>
        <w:tc>
          <w:tcPr>
            <w:tcW w:w="2142" w:type="dxa"/>
            <w:tcBorders/>
          </w:tcPr>
          <w:p>
            <w:pPr>
              <w:pStyle w:val="Normal"/>
              <w:widowControl w:val="false"/>
              <w:tabs>
                <w:tab w:val="clear" w:pos="708"/>
                <w:tab w:val="left" w:pos="426" w:leader="none"/>
                <w:tab w:val="left" w:pos="567" w:leader="none"/>
              </w:tabs>
              <w:spacing w:before="0" w:after="0"/>
              <w:jc w:val="both"/>
              <w:rPr>
                <w:b/>
                <w:b/>
                <w:sz w:val="24"/>
                <w:szCs w:val="24"/>
                <w:lang w:eastAsia="en-US"/>
              </w:rPr>
            </w:pPr>
            <w:r>
              <w:rPr>
                <w:b/>
                <w:kern w:val="0"/>
                <w:sz w:val="24"/>
                <w:szCs w:val="24"/>
                <w:lang w:val="ru-RU" w:eastAsia="en-US" w:bidi="ar-SA"/>
              </w:rPr>
              <w:t>Самостоятельная работа</w:t>
            </w:r>
          </w:p>
        </w:tc>
        <w:tc>
          <w:tcPr>
            <w:tcW w:w="1810"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96</w:t>
            </w:r>
          </w:p>
        </w:tc>
        <w:tc>
          <w:tcPr>
            <w:tcW w:w="2928"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38</w:t>
            </w:r>
          </w:p>
        </w:tc>
        <w:tc>
          <w:tcPr>
            <w:tcW w:w="2927"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58</w:t>
            </w:r>
          </w:p>
        </w:tc>
      </w:tr>
      <w:tr>
        <w:trPr/>
        <w:tc>
          <w:tcPr>
            <w:tcW w:w="2142" w:type="dxa"/>
            <w:tcBorders/>
          </w:tcPr>
          <w:p>
            <w:pPr>
              <w:pStyle w:val="Normal"/>
              <w:widowControl w:val="false"/>
              <w:tabs>
                <w:tab w:val="clear" w:pos="708"/>
                <w:tab w:val="left" w:pos="426" w:leader="none"/>
                <w:tab w:val="left" w:pos="567" w:leader="none"/>
              </w:tabs>
              <w:spacing w:before="0" w:after="0"/>
              <w:jc w:val="left"/>
              <w:rPr>
                <w:sz w:val="24"/>
                <w:szCs w:val="24"/>
                <w:lang w:eastAsia="en-US"/>
              </w:rPr>
            </w:pPr>
            <w:r>
              <w:rPr>
                <w:kern w:val="0"/>
                <w:sz w:val="24"/>
                <w:szCs w:val="24"/>
                <w:lang w:val="ru-RU" w:eastAsia="en-US" w:bidi="ar-SA"/>
              </w:rPr>
              <w:t>Вид текущего контроля</w:t>
            </w:r>
          </w:p>
        </w:tc>
        <w:tc>
          <w:tcPr>
            <w:tcW w:w="1810"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контрольные работы</w:t>
            </w:r>
          </w:p>
        </w:tc>
        <w:tc>
          <w:tcPr>
            <w:tcW w:w="2928"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r>
          </w:p>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контрольная работа</w:t>
            </w:r>
          </w:p>
        </w:tc>
        <w:tc>
          <w:tcPr>
            <w:tcW w:w="2927"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w:t>
            </w:r>
          </w:p>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контрольная работа</w:t>
            </w:r>
          </w:p>
        </w:tc>
      </w:tr>
      <w:tr>
        <w:trPr/>
        <w:tc>
          <w:tcPr>
            <w:tcW w:w="2142" w:type="dxa"/>
            <w:tcBorders/>
          </w:tcPr>
          <w:p>
            <w:pPr>
              <w:pStyle w:val="Normal"/>
              <w:widowControl w:val="false"/>
              <w:tabs>
                <w:tab w:val="clear" w:pos="708"/>
                <w:tab w:val="left" w:pos="426" w:leader="none"/>
                <w:tab w:val="left" w:pos="567" w:leader="none"/>
              </w:tabs>
              <w:spacing w:before="0" w:after="0"/>
              <w:jc w:val="both"/>
              <w:rPr>
                <w:sz w:val="24"/>
                <w:szCs w:val="24"/>
                <w:lang w:eastAsia="en-US"/>
              </w:rPr>
            </w:pPr>
            <w:r>
              <w:rPr>
                <w:kern w:val="0"/>
                <w:sz w:val="24"/>
                <w:szCs w:val="24"/>
                <w:lang w:val="ru-RU" w:eastAsia="en-US" w:bidi="ar-SA"/>
              </w:rPr>
              <w:t>Вид промежуточной аттестации</w:t>
            </w:r>
          </w:p>
        </w:tc>
        <w:tc>
          <w:tcPr>
            <w:tcW w:w="1810"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Зачет/экзамены</w:t>
            </w:r>
          </w:p>
        </w:tc>
        <w:tc>
          <w:tcPr>
            <w:tcW w:w="2928"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Зачет</w:t>
            </w:r>
          </w:p>
        </w:tc>
        <w:tc>
          <w:tcPr>
            <w:tcW w:w="2927" w:type="dxa"/>
            <w:tcBorders/>
          </w:tcPr>
          <w:p>
            <w:pPr>
              <w:pStyle w:val="Normal"/>
              <w:widowControl w:val="false"/>
              <w:tabs>
                <w:tab w:val="clear" w:pos="708"/>
                <w:tab w:val="left" w:pos="426" w:leader="none"/>
                <w:tab w:val="left" w:pos="567" w:leader="none"/>
              </w:tabs>
              <w:spacing w:before="0" w:after="0"/>
              <w:jc w:val="center"/>
              <w:rPr>
                <w:sz w:val="24"/>
                <w:szCs w:val="24"/>
                <w:lang w:eastAsia="en-US"/>
              </w:rPr>
            </w:pPr>
            <w:r>
              <w:rPr>
                <w:kern w:val="0"/>
                <w:sz w:val="24"/>
                <w:szCs w:val="24"/>
                <w:lang w:val="ru-RU" w:eastAsia="en-US" w:bidi="ar-SA"/>
              </w:rPr>
              <w:t>Экзамен</w:t>
            </w:r>
          </w:p>
        </w:tc>
      </w:tr>
    </w:tbl>
    <w:p>
      <w:pPr>
        <w:pStyle w:val="Normal"/>
        <w:tabs>
          <w:tab w:val="clear" w:pos="708"/>
          <w:tab w:val="left" w:pos="426" w:leader="none"/>
          <w:tab w:val="left" w:pos="567" w:leader="none"/>
        </w:tabs>
        <w:jc w:val="both"/>
        <w:rPr>
          <w:b/>
          <w:b/>
          <w:sz w:val="24"/>
          <w:szCs w:val="24"/>
          <w:lang w:eastAsia="en-US"/>
        </w:rPr>
      </w:pPr>
      <w:r>
        <w:rPr>
          <w:b/>
          <w:sz w:val="24"/>
          <w:szCs w:val="24"/>
          <w:lang w:eastAsia="en-US"/>
        </w:rPr>
      </w:r>
    </w:p>
    <w:p>
      <w:pPr>
        <w:pStyle w:val="Normal"/>
        <w:numPr>
          <w:ilvl w:val="0"/>
          <w:numId w:val="0"/>
        </w:numPr>
        <w:tabs>
          <w:tab w:val="clear" w:pos="708"/>
          <w:tab w:val="left" w:pos="426" w:leader="none"/>
          <w:tab w:val="left" w:pos="567" w:leader="none"/>
          <w:tab w:val="left" w:pos="1221" w:leader="none"/>
        </w:tabs>
        <w:ind w:right="652" w:firstLine="709"/>
        <w:jc w:val="both"/>
        <w:outlineLvl w:val="1"/>
        <w:rPr>
          <w:b/>
          <w:b/>
          <w:bCs/>
          <w:sz w:val="24"/>
          <w:szCs w:val="24"/>
          <w:lang w:eastAsia="en-US"/>
        </w:rPr>
      </w:pPr>
      <w:r>
        <w:rPr>
          <w:b/>
          <w:bCs/>
          <w:sz w:val="24"/>
          <w:szCs w:val="24"/>
          <w:lang w:eastAsia="en-US"/>
        </w:rPr>
      </w:r>
    </w:p>
    <w:p>
      <w:pPr>
        <w:pStyle w:val="Style201"/>
        <w:widowControl/>
        <w:tabs>
          <w:tab w:val="clear" w:pos="708"/>
          <w:tab w:val="left" w:pos="567" w:leader="none"/>
          <w:tab w:val="left" w:pos="993" w:leader="none"/>
        </w:tabs>
        <w:jc w:val="both"/>
        <w:rPr>
          <w:rStyle w:val="FontStyle78"/>
          <w:sz w:val="24"/>
          <w:szCs w:val="24"/>
        </w:rPr>
      </w:pPr>
      <w:r>
        <w:rPr>
          <w:rStyle w:val="FontStyle78"/>
          <w:sz w:val="24"/>
          <w:szCs w:val="24"/>
        </w:rPr>
        <w:tab/>
        <w:t>5. 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Style201"/>
        <w:widowControl/>
        <w:tabs>
          <w:tab w:val="clear" w:pos="708"/>
          <w:tab w:val="left" w:pos="567" w:leader="none"/>
          <w:tab w:val="left" w:pos="993" w:leader="none"/>
        </w:tabs>
        <w:jc w:val="both"/>
        <w:rPr>
          <w:rStyle w:val="FontStyle78"/>
          <w:sz w:val="24"/>
          <w:szCs w:val="24"/>
        </w:rPr>
      </w:pPr>
      <w:r>
        <w:rPr>
          <w:rStyle w:val="FontStyle78"/>
          <w:sz w:val="24"/>
          <w:szCs w:val="24"/>
        </w:rPr>
        <w:tab/>
      </w:r>
    </w:p>
    <w:p>
      <w:pPr>
        <w:pStyle w:val="Style201"/>
        <w:widowControl/>
        <w:tabs>
          <w:tab w:val="clear" w:pos="708"/>
          <w:tab w:val="left" w:pos="567" w:leader="none"/>
          <w:tab w:val="left" w:pos="993" w:leader="none"/>
        </w:tabs>
        <w:jc w:val="both"/>
        <w:rPr>
          <w:rStyle w:val="FontStyle78"/>
          <w:sz w:val="24"/>
          <w:szCs w:val="24"/>
        </w:rPr>
      </w:pPr>
      <w:r>
        <w:rPr>
          <w:rStyle w:val="FontStyle78"/>
          <w:sz w:val="24"/>
          <w:szCs w:val="24"/>
        </w:rPr>
        <w:tab/>
        <w:t>5.1. Содержание дисциплины</w:t>
      </w:r>
    </w:p>
    <w:p>
      <w:pPr>
        <w:pStyle w:val="Style201"/>
        <w:widowControl/>
        <w:tabs>
          <w:tab w:val="clear" w:pos="708"/>
          <w:tab w:val="left" w:pos="567" w:leader="none"/>
          <w:tab w:val="left" w:pos="993" w:leader="none"/>
        </w:tabs>
        <w:jc w:val="both"/>
        <w:rPr>
          <w:rStyle w:val="FontStyle78"/>
          <w:sz w:val="24"/>
          <w:szCs w:val="24"/>
        </w:rPr>
      </w:pPr>
      <w:r>
        <w:rPr>
          <w:sz w:val="24"/>
          <w:szCs w:val="24"/>
        </w:rPr>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5 семестр</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sz w:val="24"/>
          <w:szCs w:val="24"/>
        </w:rPr>
        <w:t xml:space="preserve">Тема 1. </w:t>
      </w:r>
      <w:r>
        <w:rPr>
          <w:rStyle w:val="FontStyle78"/>
          <w:b w:val="false"/>
          <w:sz w:val="24"/>
          <w:szCs w:val="24"/>
        </w:rPr>
        <w:t>Корпоративная культура. Понятие имиджа. Корпоративный и личностный имидж. Трансмедийный сторителлинг, алгоритмы создания нарративов</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sz w:val="24"/>
          <w:szCs w:val="24"/>
        </w:rPr>
        <w:t xml:space="preserve">Тема 2. </w:t>
      </w:r>
      <w:r>
        <w:rPr>
          <w:rStyle w:val="FontStyle78"/>
          <w:b w:val="false"/>
          <w:sz w:val="24"/>
          <w:szCs w:val="24"/>
        </w:rPr>
        <w:t xml:space="preserve">Кодекс профессионального поведения и этики </w:t>
      </w:r>
      <w:r>
        <w:rPr>
          <w:rStyle w:val="FontStyle78"/>
          <w:b w:val="false"/>
          <w:sz w:val="24"/>
          <w:szCs w:val="24"/>
          <w:lang w:val="en-US"/>
        </w:rPr>
        <w:t>PR</w:t>
      </w:r>
      <w:r>
        <w:rPr>
          <w:rStyle w:val="FontStyle78"/>
          <w:b w:val="false"/>
          <w:sz w:val="24"/>
          <w:szCs w:val="24"/>
        </w:rPr>
        <w:t>. Регулирование конфликтов.</w:t>
      </w:r>
    </w:p>
    <w:p>
      <w:pPr>
        <w:pStyle w:val="Style201"/>
        <w:widowControl/>
        <w:tabs>
          <w:tab w:val="clear" w:pos="708"/>
          <w:tab w:val="left" w:pos="567" w:leader="none"/>
          <w:tab w:val="left" w:pos="993" w:leader="none"/>
        </w:tabs>
        <w:jc w:val="both"/>
        <w:rPr>
          <w:rStyle w:val="FontStyle78"/>
          <w:sz w:val="24"/>
          <w:szCs w:val="24"/>
        </w:rPr>
      </w:pPr>
      <w:r>
        <w:rPr>
          <w:sz w:val="24"/>
          <w:szCs w:val="24"/>
        </w:rPr>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6 семестр</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sz w:val="24"/>
          <w:szCs w:val="24"/>
        </w:rPr>
        <w:t xml:space="preserve">Тема 3. </w:t>
      </w:r>
      <w:r>
        <w:rPr>
          <w:rStyle w:val="FontStyle78"/>
          <w:b w:val="false"/>
          <w:sz w:val="24"/>
          <w:szCs w:val="24"/>
        </w:rPr>
        <w:t>Эффективные коммуникации и переговоры.</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sz w:val="24"/>
          <w:szCs w:val="24"/>
        </w:rPr>
        <w:t xml:space="preserve">Тема 4. </w:t>
      </w:r>
      <w:r>
        <w:rPr>
          <w:rStyle w:val="FontStyle78"/>
          <w:b w:val="false"/>
          <w:sz w:val="24"/>
          <w:szCs w:val="24"/>
        </w:rPr>
        <w:t>Рекламные стратегии. Убеждение и аргументация в рекламе. Медиа проект</w:t>
      </w:r>
    </w:p>
    <w:p>
      <w:pPr>
        <w:pStyle w:val="Style201"/>
        <w:widowControl/>
        <w:tabs>
          <w:tab w:val="clear" w:pos="708"/>
          <w:tab w:val="left" w:pos="567" w:leader="none"/>
          <w:tab w:val="left" w:pos="993" w:leader="none"/>
        </w:tabs>
        <w:jc w:val="both"/>
        <w:rPr>
          <w:rStyle w:val="FontStyle78"/>
          <w:sz w:val="24"/>
          <w:szCs w:val="24"/>
        </w:rPr>
      </w:pPr>
      <w:r>
        <w:rPr>
          <w:rStyle w:val="FontStyle78"/>
          <w:sz w:val="24"/>
          <w:szCs w:val="24"/>
        </w:rPr>
        <w:tab/>
      </w:r>
    </w:p>
    <w:p>
      <w:pPr>
        <w:pStyle w:val="Style201"/>
        <w:widowControl/>
        <w:tabs>
          <w:tab w:val="clear" w:pos="708"/>
          <w:tab w:val="left" w:pos="567" w:leader="none"/>
          <w:tab w:val="left" w:pos="993" w:leader="none"/>
        </w:tabs>
        <w:jc w:val="both"/>
        <w:rPr>
          <w:rStyle w:val="FontStyle78"/>
          <w:sz w:val="24"/>
          <w:szCs w:val="24"/>
        </w:rPr>
      </w:pPr>
      <w:r>
        <w:rPr>
          <w:rStyle w:val="FontStyle78"/>
          <w:sz w:val="24"/>
          <w:szCs w:val="24"/>
        </w:rPr>
        <w:t>5.2. Учебно-тематический план</w:t>
      </w:r>
    </w:p>
    <w:p>
      <w:pPr>
        <w:pStyle w:val="Style201"/>
        <w:widowControl/>
        <w:tabs>
          <w:tab w:val="clear" w:pos="708"/>
          <w:tab w:val="left" w:pos="567" w:leader="none"/>
          <w:tab w:val="left" w:pos="993" w:leader="none"/>
        </w:tabs>
        <w:jc w:val="both"/>
        <w:rPr>
          <w:rStyle w:val="FontStyle78"/>
          <w:sz w:val="24"/>
          <w:szCs w:val="24"/>
        </w:rPr>
      </w:pPr>
      <w:r>
        <w:rPr>
          <w:sz w:val="24"/>
          <w:szCs w:val="24"/>
        </w:rPr>
      </w:r>
    </w:p>
    <w:p>
      <w:pPr>
        <w:pStyle w:val="Style201"/>
        <w:widowControl/>
        <w:tabs>
          <w:tab w:val="clear" w:pos="708"/>
          <w:tab w:val="left" w:pos="567" w:leader="none"/>
          <w:tab w:val="left" w:pos="993" w:leader="none"/>
        </w:tabs>
        <w:jc w:val="both"/>
        <w:rPr>
          <w:b/>
          <w:b/>
          <w:bCs/>
          <w:sz w:val="24"/>
          <w:szCs w:val="24"/>
        </w:rPr>
      </w:pPr>
      <w:r>
        <w:rPr>
          <w:b/>
          <w:sz w:val="24"/>
          <w:szCs w:val="24"/>
          <w:lang w:eastAsia="en-US"/>
        </w:rPr>
        <w:t>2023  года приема, очная форма обучения                                                  Таблица 2</w:t>
      </w:r>
    </w:p>
    <w:p>
      <w:pPr>
        <w:pStyle w:val="Normal"/>
        <w:ind w:firstLine="708"/>
        <w:rPr>
          <w:sz w:val="24"/>
          <w:szCs w:val="24"/>
        </w:rPr>
      </w:pPr>
      <w:r>
        <w:rPr>
          <w:sz w:val="24"/>
          <w:szCs w:val="24"/>
        </w:rPr>
      </w:r>
    </w:p>
    <w:tbl>
      <w:tblPr>
        <w:tblW w:w="9384" w:type="dxa"/>
        <w:jc w:val="left"/>
        <w:tblInd w:w="40" w:type="dxa"/>
        <w:tblLayout w:type="fixed"/>
        <w:tblCellMar>
          <w:top w:w="0" w:type="dxa"/>
          <w:left w:w="40" w:type="dxa"/>
          <w:bottom w:w="0" w:type="dxa"/>
          <w:right w:w="40" w:type="dxa"/>
        </w:tblCellMar>
        <w:tblLook w:noVBand="0" w:val="0000" w:noHBand="0" w:lastColumn="0" w:firstColumn="0" w:lastRow="0" w:firstRow="0"/>
      </w:tblPr>
      <w:tblGrid>
        <w:gridCol w:w="1995"/>
        <w:gridCol w:w="699"/>
        <w:gridCol w:w="707"/>
        <w:gridCol w:w="568"/>
        <w:gridCol w:w="1115"/>
        <w:gridCol w:w="1302"/>
        <w:gridCol w:w="1173"/>
        <w:gridCol w:w="1823"/>
      </w:tblGrid>
      <w:tr>
        <w:trPr>
          <w:trHeight w:val="399" w:hRule="atLeast"/>
        </w:trPr>
        <w:tc>
          <w:tcPr>
            <w:tcW w:w="1995" w:type="dxa"/>
            <w:vMerge w:val="restart"/>
            <w:tcBorders>
              <w:top w:val="single" w:sz="6" w:space="0" w:color="000000"/>
              <w:left w:val="single" w:sz="6" w:space="0" w:color="000000"/>
              <w:bottom w:val="single" w:sz="6" w:space="0" w:color="000000"/>
              <w:right w:val="single" w:sz="6" w:space="0" w:color="000000"/>
            </w:tcBorders>
          </w:tcPr>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Наименование темы</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 xml:space="preserve"> </w:t>
            </w:r>
            <w:r>
              <w:rPr>
                <w:rStyle w:val="FontStyle73"/>
                <w:b w:val="false"/>
                <w:sz w:val="24"/>
                <w:szCs w:val="24"/>
              </w:rPr>
              <w:t>(раздела)</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дисциплины</w:t>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tc>
        <w:tc>
          <w:tcPr>
            <w:tcW w:w="5564" w:type="dxa"/>
            <w:gridSpan w:val="6"/>
            <w:tcBorders>
              <w:top w:val="single" w:sz="6" w:space="0" w:color="000000"/>
              <w:left w:val="single" w:sz="6" w:space="0" w:color="000000"/>
              <w:bottom w:val="single" w:sz="6" w:space="0" w:color="000000"/>
              <w:right w:val="single" w:sz="6" w:space="0" w:color="000000"/>
            </w:tcBorders>
          </w:tcPr>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Трудоёмкость в часах</w:t>
            </w:r>
          </w:p>
        </w:tc>
        <w:tc>
          <w:tcPr>
            <w:tcW w:w="1823" w:type="dxa"/>
            <w:vMerge w:val="restart"/>
            <w:tcBorders>
              <w:top w:val="single" w:sz="6" w:space="0" w:color="000000"/>
              <w:left w:val="single" w:sz="6" w:space="0" w:color="000000"/>
              <w:bottom w:val="single" w:sz="6" w:space="0" w:color="000000"/>
              <w:right w:val="single" w:sz="6" w:space="0" w:color="000000"/>
            </w:tcBorders>
          </w:tcPr>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Формы</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текущего</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контроля</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успеваемости</w:t>
            </w:r>
          </w:p>
          <w:p>
            <w:pPr>
              <w:pStyle w:val="Style56"/>
              <w:widowControl w:val="false"/>
              <w:tabs>
                <w:tab w:val="clear" w:pos="708"/>
                <w:tab w:val="left" w:pos="1985" w:leader="none"/>
              </w:tabs>
              <w:spacing w:lineRule="auto" w:line="240"/>
              <w:jc w:val="center"/>
              <w:rPr>
                <w:rStyle w:val="FontStyle73"/>
                <w:b w:val="false"/>
                <w:b w:val="false"/>
                <w:sz w:val="24"/>
                <w:szCs w:val="24"/>
              </w:rPr>
            </w:pPr>
            <w:r>
              <w:rPr>
                <w:b w:val="false"/>
                <w:sz w:val="24"/>
                <w:szCs w:val="24"/>
              </w:rPr>
            </w:r>
          </w:p>
          <w:p>
            <w:pPr>
              <w:pStyle w:val="Style62"/>
              <w:widowControl w:val="false"/>
              <w:tabs>
                <w:tab w:val="clear" w:pos="708"/>
                <w:tab w:val="left" w:pos="1985" w:leader="none"/>
              </w:tabs>
              <w:spacing w:lineRule="auto" w:line="240"/>
              <w:jc w:val="center"/>
              <w:rPr>
                <w:rStyle w:val="FontStyle74"/>
                <w:sz w:val="24"/>
                <w:szCs w:val="24"/>
              </w:rPr>
            </w:pPr>
            <w:r>
              <w:rPr>
                <w:sz w:val="24"/>
                <w:szCs w:val="24"/>
              </w:rPr>
            </w:r>
          </w:p>
          <w:p>
            <w:pPr>
              <w:pStyle w:val="Style62"/>
              <w:widowControl w:val="false"/>
              <w:tabs>
                <w:tab w:val="clear" w:pos="708"/>
                <w:tab w:val="left" w:pos="1985" w:leader="none"/>
              </w:tabs>
              <w:spacing w:lineRule="auto" w:line="240"/>
              <w:jc w:val="center"/>
              <w:rPr>
                <w:rStyle w:val="FontStyle73"/>
                <w:b w:val="false"/>
                <w:b w:val="false"/>
                <w:sz w:val="24"/>
                <w:szCs w:val="24"/>
              </w:rPr>
            </w:pPr>
            <w:r>
              <w:rPr>
                <w:b w:val="false"/>
                <w:sz w:val="24"/>
                <w:szCs w:val="24"/>
              </w:rPr>
            </w:r>
          </w:p>
        </w:tc>
      </w:tr>
      <w:tr>
        <w:trPr>
          <w:trHeight w:val="336" w:hRule="atLeast"/>
          <w:cantSplit w:val="true"/>
        </w:trPr>
        <w:tc>
          <w:tcPr>
            <w:tcW w:w="1995" w:type="dxa"/>
            <w:vMerge w:val="continue"/>
            <w:tcBorders>
              <w:left w:val="single" w:sz="6" w:space="0" w:color="000000"/>
              <w:right w:val="single" w:sz="6" w:space="0" w:color="000000"/>
            </w:tcBorders>
          </w:tcPr>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tc>
        <w:tc>
          <w:tcPr>
            <w:tcW w:w="699" w:type="dxa"/>
            <w:vMerge w:val="restart"/>
            <w:tcBorders>
              <w:top w:val="single" w:sz="6" w:space="0" w:color="000000"/>
              <w:left w:val="single" w:sz="6" w:space="0" w:color="000000"/>
              <w:bottom w:val="single" w:sz="6" w:space="0" w:color="000000"/>
              <w:right w:val="single" w:sz="6" w:space="0" w:color="000000"/>
            </w:tcBorders>
          </w:tcPr>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Всего</w:t>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tc>
        <w:tc>
          <w:tcPr>
            <w:tcW w:w="3692" w:type="dxa"/>
            <w:gridSpan w:val="4"/>
            <w:tcBorders>
              <w:top w:val="single" w:sz="6" w:space="0" w:color="000000"/>
              <w:left w:val="single" w:sz="6" w:space="0" w:color="000000"/>
              <w:bottom w:val="single" w:sz="6" w:space="0" w:color="000000"/>
              <w:right w:val="single" w:sz="6" w:space="0" w:color="000000"/>
            </w:tcBorders>
          </w:tcPr>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Аудиторная работа</w:t>
            </w:r>
          </w:p>
        </w:tc>
        <w:tc>
          <w:tcPr>
            <w:tcW w:w="1173" w:type="dxa"/>
            <w:vMerge w:val="restart"/>
            <w:tcBorders>
              <w:top w:val="single" w:sz="6" w:space="0" w:color="000000"/>
              <w:left w:val="single" w:sz="6" w:space="0" w:color="000000"/>
              <w:bottom w:val="single" w:sz="6" w:space="0" w:color="000000"/>
              <w:right w:val="single" w:sz="6" w:space="0" w:color="000000"/>
            </w:tcBorders>
          </w:tcPr>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Самостоятельная</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работа</w:t>
            </w:r>
          </w:p>
          <w:p>
            <w:pPr>
              <w:pStyle w:val="Style62"/>
              <w:widowControl w:val="false"/>
              <w:tabs>
                <w:tab w:val="clear" w:pos="708"/>
                <w:tab w:val="left" w:pos="1985" w:leader="none"/>
              </w:tabs>
              <w:spacing w:lineRule="auto" w:line="240"/>
              <w:jc w:val="center"/>
              <w:rPr>
                <w:rStyle w:val="FontStyle74"/>
                <w:sz w:val="24"/>
                <w:szCs w:val="24"/>
              </w:rPr>
            </w:pPr>
            <w:r>
              <w:rPr>
                <w:sz w:val="24"/>
                <w:szCs w:val="24"/>
              </w:rPr>
            </w:r>
          </w:p>
          <w:p>
            <w:pPr>
              <w:pStyle w:val="Style62"/>
              <w:widowControl w:val="false"/>
              <w:tabs>
                <w:tab w:val="clear" w:pos="708"/>
                <w:tab w:val="left" w:pos="1985" w:leader="none"/>
              </w:tabs>
              <w:spacing w:lineRule="auto" w:line="240"/>
              <w:jc w:val="center"/>
              <w:rPr>
                <w:rStyle w:val="FontStyle73"/>
                <w:b w:val="false"/>
                <w:b w:val="false"/>
                <w:sz w:val="24"/>
                <w:szCs w:val="24"/>
              </w:rPr>
            </w:pPr>
            <w:r>
              <w:rPr>
                <w:b w:val="false"/>
                <w:sz w:val="24"/>
                <w:szCs w:val="24"/>
              </w:rPr>
            </w:r>
          </w:p>
        </w:tc>
        <w:tc>
          <w:tcPr>
            <w:tcW w:w="1823" w:type="dxa"/>
            <w:vMerge w:val="continue"/>
            <w:tcBorders>
              <w:left w:val="single" w:sz="6" w:space="0" w:color="000000"/>
              <w:right w:val="single" w:sz="6" w:space="0" w:color="000000"/>
            </w:tcBorders>
          </w:tcPr>
          <w:p>
            <w:pPr>
              <w:pStyle w:val="Style62"/>
              <w:widowControl w:val="false"/>
              <w:tabs>
                <w:tab w:val="clear" w:pos="708"/>
                <w:tab w:val="left" w:pos="1985" w:leader="none"/>
              </w:tabs>
              <w:spacing w:lineRule="auto" w:line="240"/>
              <w:jc w:val="center"/>
              <w:rPr>
                <w:rStyle w:val="FontStyle73"/>
                <w:b w:val="false"/>
                <w:b w:val="false"/>
                <w:sz w:val="24"/>
                <w:szCs w:val="24"/>
              </w:rPr>
            </w:pPr>
            <w:r>
              <w:rPr>
                <w:b w:val="false"/>
                <w:sz w:val="24"/>
                <w:szCs w:val="24"/>
              </w:rPr>
            </w:r>
          </w:p>
        </w:tc>
      </w:tr>
      <w:tr>
        <w:trPr>
          <w:trHeight w:val="1602" w:hRule="atLeast"/>
          <w:cantSplit w:val="true"/>
        </w:trPr>
        <w:tc>
          <w:tcPr>
            <w:tcW w:w="1995" w:type="dxa"/>
            <w:vMerge w:val="continue"/>
            <w:tcBorders>
              <w:left w:val="single" w:sz="6" w:space="0" w:color="000000"/>
              <w:bottom w:val="single" w:sz="6" w:space="0" w:color="000000"/>
              <w:right w:val="single" w:sz="6" w:space="0" w:color="000000"/>
            </w:tcBorders>
          </w:tcPr>
          <w:p>
            <w:pPr>
              <w:pStyle w:val="Normal"/>
              <w:widowControl w:val="false"/>
              <w:tabs>
                <w:tab w:val="clear" w:pos="708"/>
                <w:tab w:val="left" w:pos="1985" w:leader="none"/>
              </w:tabs>
              <w:ind w:firstLine="709"/>
              <w:jc w:val="center"/>
              <w:rPr>
                <w:rStyle w:val="FontStyle73"/>
                <w:b w:val="false"/>
                <w:b w:val="false"/>
                <w:sz w:val="24"/>
                <w:szCs w:val="24"/>
              </w:rPr>
            </w:pPr>
            <w:r>
              <w:rPr>
                <w:b w:val="false"/>
                <w:sz w:val="24"/>
                <w:szCs w:val="24"/>
              </w:rPr>
            </w:r>
          </w:p>
        </w:tc>
        <w:tc>
          <w:tcPr>
            <w:tcW w:w="699" w:type="dxa"/>
            <w:vMerge w:val="continue"/>
            <w:tcBorders>
              <w:left w:val="single" w:sz="6" w:space="0" w:color="000000"/>
              <w:bottom w:val="single" w:sz="6" w:space="0" w:color="000000"/>
              <w:right w:val="single" w:sz="6" w:space="0" w:color="000000"/>
            </w:tcBorders>
          </w:tcPr>
          <w:p>
            <w:pPr>
              <w:pStyle w:val="Normal"/>
              <w:widowControl w:val="false"/>
              <w:tabs>
                <w:tab w:val="clear" w:pos="708"/>
                <w:tab w:val="left" w:pos="1985" w:leader="none"/>
              </w:tabs>
              <w:ind w:firstLine="709"/>
              <w:jc w:val="center"/>
              <w:rPr>
                <w:rStyle w:val="FontStyle73"/>
                <w:b w:val="false"/>
                <w:b w:val="false"/>
                <w:sz w:val="24"/>
                <w:szCs w:val="24"/>
              </w:rPr>
            </w:pPr>
            <w:r>
              <w:rPr>
                <w:b w:val="false"/>
                <w:sz w:val="24"/>
                <w:szCs w:val="24"/>
              </w:rPr>
            </w:r>
          </w:p>
        </w:tc>
        <w:tc>
          <w:tcPr>
            <w:tcW w:w="707" w:type="dxa"/>
            <w:tcBorders>
              <w:top w:val="single" w:sz="6" w:space="0" w:color="000000"/>
              <w:left w:val="single" w:sz="6" w:space="0" w:color="000000"/>
              <w:bottom w:val="single" w:sz="6" w:space="0" w:color="000000"/>
              <w:right w:val="single" w:sz="6" w:space="0" w:color="000000"/>
            </w:tcBorders>
          </w:tcPr>
          <w:p>
            <w:pPr>
              <w:pStyle w:val="Style62"/>
              <w:widowControl w:val="false"/>
              <w:tabs>
                <w:tab w:val="clear" w:pos="708"/>
                <w:tab w:val="left" w:pos="1985" w:leader="none"/>
              </w:tabs>
              <w:spacing w:lineRule="auto" w:line="240"/>
              <w:ind w:firstLine="709"/>
              <w:jc w:val="center"/>
              <w:rPr>
                <w:rStyle w:val="FontStyle74"/>
                <w:sz w:val="24"/>
                <w:szCs w:val="24"/>
              </w:rPr>
            </w:pPr>
            <w:r>
              <w:rPr>
                <w:rStyle w:val="FontStyle74"/>
                <w:sz w:val="24"/>
                <w:szCs w:val="24"/>
              </w:rPr>
              <w:t>Ообщая аудиторная</w:t>
            </w:r>
          </w:p>
        </w:tc>
        <w:tc>
          <w:tcPr>
            <w:tcW w:w="568" w:type="dxa"/>
            <w:tcBorders>
              <w:top w:val="single" w:sz="6" w:space="0" w:color="000000"/>
              <w:left w:val="single" w:sz="6" w:space="0" w:color="000000"/>
              <w:bottom w:val="single" w:sz="6" w:space="0" w:color="000000"/>
              <w:right w:val="single" w:sz="6" w:space="0" w:color="000000"/>
            </w:tcBorders>
          </w:tcPr>
          <w:p>
            <w:pPr>
              <w:pStyle w:val="Style62"/>
              <w:widowControl w:val="false"/>
              <w:tabs>
                <w:tab w:val="clear" w:pos="708"/>
                <w:tab w:val="left" w:pos="1985" w:leader="none"/>
              </w:tabs>
              <w:spacing w:lineRule="auto" w:line="240"/>
              <w:ind w:firstLine="709"/>
              <w:jc w:val="center"/>
              <w:rPr>
                <w:rStyle w:val="FontStyle74"/>
                <w:sz w:val="24"/>
                <w:szCs w:val="24"/>
              </w:rPr>
            </w:pPr>
            <w:r>
              <w:rPr>
                <w:rStyle w:val="FontStyle74"/>
                <w:sz w:val="24"/>
                <w:szCs w:val="24"/>
              </w:rPr>
              <w:t>Ллекции</w:t>
            </w:r>
          </w:p>
        </w:tc>
        <w:tc>
          <w:tcPr>
            <w:tcW w:w="1115" w:type="dxa"/>
            <w:tcBorders>
              <w:top w:val="single" w:sz="6" w:space="0" w:color="000000"/>
              <w:left w:val="single" w:sz="6" w:space="0" w:color="000000"/>
              <w:bottom w:val="single" w:sz="6" w:space="0" w:color="000000"/>
              <w:right w:val="single" w:sz="6" w:space="0" w:color="000000"/>
            </w:tcBorders>
          </w:tcPr>
          <w:p>
            <w:pPr>
              <w:pStyle w:val="Style62"/>
              <w:widowControl w:val="false"/>
              <w:tabs>
                <w:tab w:val="clear" w:pos="708"/>
                <w:tab w:val="left" w:pos="1985" w:leader="none"/>
              </w:tabs>
              <w:spacing w:lineRule="auto" w:line="240"/>
              <w:ind w:firstLine="18"/>
              <w:jc w:val="center"/>
              <w:rPr>
                <w:rStyle w:val="FontStyle74"/>
                <w:sz w:val="24"/>
                <w:szCs w:val="24"/>
              </w:rPr>
            </w:pPr>
            <w:r>
              <w:rPr>
                <w:rStyle w:val="FontStyle74"/>
                <w:sz w:val="24"/>
                <w:szCs w:val="24"/>
              </w:rPr>
              <w:t>Практические и</w:t>
            </w:r>
          </w:p>
          <w:p>
            <w:pPr>
              <w:pStyle w:val="Style62"/>
              <w:widowControl w:val="false"/>
              <w:tabs>
                <w:tab w:val="clear" w:pos="708"/>
                <w:tab w:val="left" w:pos="1985" w:leader="none"/>
              </w:tabs>
              <w:spacing w:lineRule="auto" w:line="240"/>
              <w:jc w:val="center"/>
              <w:rPr>
                <w:rStyle w:val="FontStyle74"/>
                <w:sz w:val="24"/>
                <w:szCs w:val="24"/>
              </w:rPr>
            </w:pPr>
            <w:r>
              <w:rPr>
                <w:rStyle w:val="FontStyle74"/>
                <w:sz w:val="24"/>
                <w:szCs w:val="24"/>
              </w:rPr>
              <w:t>семинарские занятия</w:t>
            </w:r>
          </w:p>
        </w:tc>
        <w:tc>
          <w:tcPr>
            <w:tcW w:w="1302" w:type="dxa"/>
            <w:tcBorders>
              <w:top w:val="single" w:sz="6" w:space="0" w:color="000000"/>
              <w:left w:val="single" w:sz="6" w:space="0" w:color="000000"/>
              <w:bottom w:val="single" w:sz="6" w:space="0" w:color="000000"/>
              <w:right w:val="single" w:sz="6" w:space="0" w:color="000000"/>
            </w:tcBorders>
          </w:tcPr>
          <w:p>
            <w:pPr>
              <w:pStyle w:val="Style62"/>
              <w:widowControl w:val="false"/>
              <w:tabs>
                <w:tab w:val="clear" w:pos="708"/>
                <w:tab w:val="left" w:pos="1985" w:leader="none"/>
              </w:tabs>
              <w:spacing w:lineRule="auto" w:line="240"/>
              <w:jc w:val="center"/>
              <w:rPr>
                <w:rStyle w:val="FontStyle74"/>
                <w:sz w:val="24"/>
                <w:szCs w:val="24"/>
              </w:rPr>
            </w:pPr>
            <w:r>
              <w:rPr>
                <w:rStyle w:val="FontStyle74"/>
                <w:sz w:val="24"/>
                <w:szCs w:val="24"/>
              </w:rPr>
              <w:t>в т.ч. занятия в интерактивных формах</w:t>
            </w:r>
          </w:p>
        </w:tc>
        <w:tc>
          <w:tcPr>
            <w:tcW w:w="1173" w:type="dxa"/>
            <w:vMerge w:val="continue"/>
            <w:tcBorders>
              <w:left w:val="single" w:sz="6" w:space="0" w:color="000000"/>
              <w:bottom w:val="single" w:sz="6" w:space="0" w:color="000000"/>
              <w:right w:val="single" w:sz="6" w:space="0" w:color="000000"/>
            </w:tcBorders>
          </w:tcPr>
          <w:p>
            <w:pPr>
              <w:pStyle w:val="Style62"/>
              <w:widowControl w:val="false"/>
              <w:tabs>
                <w:tab w:val="clear" w:pos="708"/>
                <w:tab w:val="left" w:pos="1985" w:leader="none"/>
              </w:tabs>
              <w:spacing w:lineRule="auto" w:line="240"/>
              <w:ind w:firstLine="709"/>
              <w:jc w:val="center"/>
              <w:rPr>
                <w:rStyle w:val="FontStyle74"/>
                <w:sz w:val="24"/>
                <w:szCs w:val="24"/>
              </w:rPr>
            </w:pPr>
            <w:r>
              <w:rPr>
                <w:sz w:val="24"/>
                <w:szCs w:val="24"/>
              </w:rPr>
            </w:r>
          </w:p>
        </w:tc>
        <w:tc>
          <w:tcPr>
            <w:tcW w:w="1823" w:type="dxa"/>
            <w:vMerge w:val="continue"/>
            <w:tcBorders>
              <w:left w:val="single" w:sz="6" w:space="0" w:color="000000"/>
              <w:bottom w:val="single" w:sz="6" w:space="0" w:color="000000"/>
              <w:right w:val="single" w:sz="6" w:space="0" w:color="000000"/>
            </w:tcBorders>
          </w:tcPr>
          <w:p>
            <w:pPr>
              <w:pStyle w:val="Style62"/>
              <w:widowControl w:val="false"/>
              <w:tabs>
                <w:tab w:val="clear" w:pos="708"/>
                <w:tab w:val="left" w:pos="1985" w:leader="none"/>
              </w:tabs>
              <w:spacing w:lineRule="auto" w:line="240"/>
              <w:jc w:val="center"/>
              <w:rPr>
                <w:rStyle w:val="FontStyle74"/>
                <w:sz w:val="24"/>
                <w:szCs w:val="24"/>
              </w:rPr>
            </w:pPr>
            <w:r>
              <w:rPr>
                <w:sz w:val="24"/>
                <w:szCs w:val="24"/>
              </w:rPr>
            </w:r>
          </w:p>
        </w:tc>
      </w:tr>
      <w:tr>
        <w:trPr>
          <w:trHeight w:val="848"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shd w:val="clear" w:color="auto" w:fill="FFFFFF"/>
              <w:ind w:hanging="6"/>
              <w:rPr>
                <w:sz w:val="24"/>
                <w:szCs w:val="24"/>
              </w:rPr>
            </w:pPr>
            <w:r>
              <w:rPr>
                <w:sz w:val="24"/>
                <w:szCs w:val="24"/>
              </w:rPr>
              <w:t xml:space="preserve">1. </w:t>
            </w:r>
            <w:r>
              <w:rPr>
                <w:bCs/>
                <w:sz w:val="24"/>
                <w:szCs w:val="24"/>
              </w:rPr>
              <w:t>Корпоративная культура. Понятие имиджа. Корпоративный и личностный имидж. Трансмедийный сторителлинг, алгоритмы создания нарративов</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36</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17</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17</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19</w:t>
            </w:r>
          </w:p>
        </w:tc>
        <w:tc>
          <w:tcPr>
            <w:tcW w:w="1823" w:type="dxa"/>
            <w:tcBorders>
              <w:top w:val="single" w:sz="6" w:space="0" w:color="000000"/>
              <w:left w:val="single" w:sz="6" w:space="0" w:color="000000"/>
              <w:bottom w:val="single" w:sz="6" w:space="0" w:color="000000"/>
              <w:right w:val="single" w:sz="6" w:space="0" w:color="000000"/>
            </w:tcBorders>
          </w:tcPr>
          <w:p>
            <w:pPr>
              <w:pStyle w:val="41"/>
              <w:widowControl w:val="false"/>
              <w:spacing w:before="0" w:after="0"/>
              <w:rPr>
                <w:spacing w:val="-1"/>
                <w:sz w:val="24"/>
                <w:szCs w:val="24"/>
              </w:rPr>
            </w:pPr>
            <w:r>
              <w:rPr>
                <w:spacing w:val="-1"/>
                <w:sz w:val="24"/>
                <w:szCs w:val="24"/>
              </w:rPr>
              <w:t>устный опрос; коллоквиумы и представление ситуационного задания в парах (</w:t>
            </w:r>
            <w:r>
              <w:rPr>
                <w:rFonts w:cs="Times New Roman" w:ascii="Times New Roman" w:hAnsi="Times New Roman"/>
                <w:spacing w:val="-1"/>
                <w:sz w:val="24"/>
                <w:szCs w:val="24"/>
              </w:rPr>
              <w:t>pair discussion</w:t>
            </w:r>
            <w:r>
              <w:rPr>
                <w:spacing w:val="-1"/>
                <w:sz w:val="24"/>
                <w:szCs w:val="24"/>
              </w:rPr>
              <w:t xml:space="preserve">); разные виды и формы презентаций (видеоролик, </w:t>
            </w:r>
            <w:r>
              <w:rPr>
                <w:rFonts w:cs="Times New Roman" w:ascii="Times New Roman" w:hAnsi="Times New Roman"/>
                <w:spacing w:val="-1"/>
                <w:sz w:val="24"/>
                <w:szCs w:val="24"/>
              </w:rPr>
              <w:t>Power-Point,</w:t>
            </w:r>
            <w:r>
              <w:rPr>
                <w:spacing w:val="-1"/>
                <w:sz w:val="24"/>
                <w:szCs w:val="24"/>
              </w:rPr>
              <w:t xml:space="preserve"> рассказ, отчет и тд);</w:t>
            </w:r>
          </w:p>
          <w:p>
            <w:pPr>
              <w:pStyle w:val="41"/>
              <w:widowControl w:val="false"/>
              <w:spacing w:before="0" w:after="0"/>
              <w:rPr>
                <w:spacing w:val="-1"/>
                <w:sz w:val="24"/>
                <w:szCs w:val="24"/>
              </w:rPr>
            </w:pPr>
            <w:r>
              <w:rPr>
                <w:spacing w:val="-1"/>
                <w:sz w:val="24"/>
                <w:szCs w:val="24"/>
              </w:rPr>
              <w:t>анализ брендов;</w:t>
            </w:r>
          </w:p>
          <w:p>
            <w:pPr>
              <w:pStyle w:val="41"/>
              <w:widowControl w:val="false"/>
              <w:shd w:val="clear" w:color="auto" w:fill="auto"/>
              <w:spacing w:lineRule="auto" w:line="240" w:before="0" w:after="0"/>
              <w:jc w:val="left"/>
              <w:rPr>
                <w:rFonts w:ascii="Times New Roman" w:hAnsi="Times New Roman" w:cs="Times New Roman"/>
                <w:sz w:val="24"/>
                <w:szCs w:val="24"/>
                <w:lang w:val="en-US" w:eastAsia="ru-RU"/>
              </w:rPr>
            </w:pPr>
            <w:r>
              <w:rPr>
                <w:rFonts w:eastAsia="Times New Roman" w:cs="Times New Roman" w:ascii="Times New Roman" w:hAnsi="Times New Roman"/>
                <w:spacing w:val="-1"/>
                <w:sz w:val="24"/>
                <w:szCs w:val="24"/>
              </w:rPr>
              <w:t>новостной</w:t>
            </w:r>
            <w:r>
              <w:rPr>
                <w:rFonts w:eastAsia="Times New Roman" w:cs="Times New Roman" w:ascii="Times New Roman" w:hAnsi="Times New Roman"/>
                <w:spacing w:val="-1"/>
                <w:sz w:val="24"/>
                <w:szCs w:val="24"/>
                <w:lang w:val="en-US"/>
              </w:rPr>
              <w:t xml:space="preserve"> </w:t>
            </w:r>
            <w:r>
              <w:rPr>
                <w:rFonts w:eastAsia="Times New Roman" w:cs="Times New Roman" w:ascii="Times New Roman" w:hAnsi="Times New Roman"/>
                <w:spacing w:val="-1"/>
                <w:sz w:val="24"/>
                <w:szCs w:val="24"/>
              </w:rPr>
              <w:t>блог</w:t>
            </w:r>
            <w:r>
              <w:rPr>
                <w:rFonts w:eastAsia="Times New Roman" w:cs="Times New Roman" w:ascii="Times New Roman" w:hAnsi="Times New Roman"/>
                <w:spacing w:val="-1"/>
                <w:sz w:val="24"/>
                <w:szCs w:val="24"/>
                <w:lang w:val="en-US"/>
              </w:rPr>
              <w:t xml:space="preserve"> (a </w:t>
            </w:r>
            <w:r>
              <w:rPr>
                <w:rFonts w:eastAsia="Times New Roman" w:cs="Times New Roman" w:ascii="Times New Roman" w:hAnsi="Times New Roman"/>
                <w:spacing w:val="-1"/>
                <w:sz w:val="24"/>
                <w:szCs w:val="24"/>
              </w:rPr>
              <w:t>С</w:t>
            </w:r>
            <w:r>
              <w:rPr>
                <w:rFonts w:eastAsia="Times New Roman" w:cs="Times New Roman" w:ascii="Times New Roman" w:hAnsi="Times New Roman"/>
                <w:spacing w:val="-1"/>
                <w:sz w:val="24"/>
                <w:szCs w:val="24"/>
                <w:lang w:val="en-US"/>
              </w:rPr>
              <w:t>ompany News Blog).</w:t>
            </w:r>
          </w:p>
        </w:tc>
      </w:tr>
      <w:tr>
        <w:trPr>
          <w:trHeight w:val="1979"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sz w:val="24"/>
                <w:szCs w:val="24"/>
              </w:rPr>
            </w:pPr>
            <w:r>
              <w:rPr>
                <w:sz w:val="24"/>
                <w:szCs w:val="24"/>
              </w:rPr>
              <w:t xml:space="preserve">2. </w:t>
            </w:r>
            <w:r>
              <w:rPr>
                <w:bCs/>
                <w:sz w:val="24"/>
                <w:szCs w:val="24"/>
              </w:rPr>
              <w:t xml:space="preserve">Кодекс профессионального поведения и этики </w:t>
            </w:r>
            <w:r>
              <w:rPr>
                <w:bCs/>
                <w:sz w:val="24"/>
                <w:szCs w:val="24"/>
                <w:lang w:val="en-US"/>
              </w:rPr>
              <w:t>PR</w:t>
            </w:r>
            <w:r>
              <w:rPr>
                <w:bCs/>
                <w:sz w:val="24"/>
                <w:szCs w:val="24"/>
              </w:rPr>
              <w:t>. Регулирование конфликтов.</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54</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34</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34</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20</w:t>
            </w:r>
          </w:p>
        </w:tc>
        <w:tc>
          <w:tcPr>
            <w:tcW w:w="1823" w:type="dxa"/>
            <w:tcBorders>
              <w:top w:val="single" w:sz="6" w:space="0" w:color="000000"/>
              <w:left w:val="single" w:sz="6" w:space="0" w:color="000000"/>
              <w:bottom w:val="single" w:sz="6" w:space="0" w:color="000000"/>
              <w:right w:val="single" w:sz="6" w:space="0" w:color="000000"/>
            </w:tcBorders>
          </w:tcPr>
          <w:p>
            <w:pPr>
              <w:pStyle w:val="Normal"/>
              <w:widowControl w:val="false"/>
              <w:spacing w:before="72" w:after="0"/>
              <w:ind w:left="82" w:right="102" w:hanging="0"/>
              <w:rPr>
                <w:sz w:val="24"/>
                <w:szCs w:val="22"/>
                <w:lang w:eastAsia="en-US"/>
              </w:rPr>
            </w:pPr>
            <w:r>
              <w:rPr>
                <w:sz w:val="24"/>
                <w:szCs w:val="22"/>
                <w:lang w:eastAsia="en-US"/>
              </w:rPr>
              <w:t>устный опрос; коллоквиумы и представление ситуационного задания в парах (pair discussion);</w:t>
            </w:r>
            <w:r>
              <w:rPr>
                <w:spacing w:val="-57"/>
                <w:sz w:val="24"/>
                <w:szCs w:val="22"/>
                <w:lang w:eastAsia="en-US"/>
              </w:rPr>
              <w:t xml:space="preserve"> </w:t>
            </w:r>
            <w:r>
              <w:rPr>
                <w:sz w:val="24"/>
                <w:szCs w:val="22"/>
                <w:lang w:eastAsia="en-US"/>
              </w:rPr>
              <w:t>разные виды и</w:t>
            </w:r>
            <w:r>
              <w:rPr>
                <w:spacing w:val="1"/>
                <w:sz w:val="24"/>
                <w:szCs w:val="22"/>
                <w:lang w:eastAsia="en-US"/>
              </w:rPr>
              <w:t xml:space="preserve"> </w:t>
            </w:r>
            <w:r>
              <w:rPr>
                <w:sz w:val="24"/>
                <w:szCs w:val="22"/>
                <w:lang w:eastAsia="en-US"/>
              </w:rPr>
              <w:t>формы презентаций</w:t>
            </w:r>
            <w:r>
              <w:rPr>
                <w:spacing w:val="1"/>
                <w:sz w:val="24"/>
                <w:szCs w:val="22"/>
                <w:lang w:eastAsia="en-US"/>
              </w:rPr>
              <w:t xml:space="preserve"> </w:t>
            </w:r>
            <w:r>
              <w:rPr>
                <w:sz w:val="24"/>
                <w:szCs w:val="22"/>
                <w:lang w:eastAsia="en-US"/>
              </w:rPr>
              <w:t>(видеоролик, Power-</w:t>
            </w:r>
            <w:r>
              <w:rPr>
                <w:spacing w:val="-57"/>
                <w:sz w:val="24"/>
                <w:szCs w:val="22"/>
                <w:lang w:eastAsia="en-US"/>
              </w:rPr>
              <w:t xml:space="preserve"> </w:t>
            </w:r>
            <w:r>
              <w:rPr>
                <w:sz w:val="24"/>
                <w:szCs w:val="22"/>
                <w:lang w:eastAsia="en-US"/>
              </w:rPr>
              <w:t>Point, рассказ, отчет</w:t>
            </w:r>
            <w:r>
              <w:rPr>
                <w:spacing w:val="1"/>
                <w:sz w:val="24"/>
                <w:szCs w:val="22"/>
                <w:lang w:eastAsia="en-US"/>
              </w:rPr>
              <w:t xml:space="preserve"> </w:t>
            </w:r>
            <w:r>
              <w:rPr>
                <w:sz w:val="24"/>
                <w:szCs w:val="22"/>
                <w:lang w:eastAsia="en-US"/>
              </w:rPr>
              <w:t>и тд); работа</w:t>
            </w:r>
          </w:p>
          <w:p>
            <w:pPr>
              <w:pStyle w:val="Normal"/>
              <w:widowControl w:val="false"/>
              <w:rPr>
                <w:sz w:val="24"/>
                <w:szCs w:val="24"/>
                <w:lang w:eastAsia="en-US"/>
              </w:rPr>
            </w:pPr>
            <w:r>
              <w:rPr>
                <w:sz w:val="24"/>
                <w:szCs w:val="22"/>
                <w:lang w:eastAsia="en-US"/>
              </w:rPr>
              <w:t>со сложными клиентами и</w:t>
            </w:r>
            <w:r>
              <w:rPr>
                <w:spacing w:val="1"/>
                <w:sz w:val="24"/>
                <w:szCs w:val="22"/>
                <w:lang w:eastAsia="en-US"/>
              </w:rPr>
              <w:t xml:space="preserve"> </w:t>
            </w:r>
            <w:r>
              <w:rPr>
                <w:sz w:val="24"/>
                <w:szCs w:val="22"/>
                <w:lang w:eastAsia="en-US"/>
              </w:rPr>
              <w:t>эмоционально напряжёнными ситуациями;</w:t>
            </w:r>
            <w:r>
              <w:rPr>
                <w:spacing w:val="1"/>
                <w:sz w:val="24"/>
                <w:szCs w:val="22"/>
                <w:lang w:eastAsia="en-US"/>
              </w:rPr>
              <w:t xml:space="preserve"> </w:t>
            </w:r>
            <w:r>
              <w:rPr>
                <w:sz w:val="24"/>
                <w:szCs w:val="22"/>
                <w:lang w:eastAsia="en-US"/>
              </w:rPr>
              <w:t>мозговой</w:t>
            </w:r>
            <w:r>
              <w:rPr>
                <w:spacing w:val="-2"/>
                <w:sz w:val="24"/>
                <w:szCs w:val="22"/>
                <w:lang w:eastAsia="en-US"/>
              </w:rPr>
              <w:t xml:space="preserve"> </w:t>
            </w:r>
            <w:r>
              <w:rPr>
                <w:sz w:val="24"/>
                <w:szCs w:val="22"/>
                <w:lang w:eastAsia="en-US"/>
              </w:rPr>
              <w:t>штурм.</w:t>
            </w:r>
          </w:p>
        </w:tc>
      </w:tr>
      <w:tr>
        <w:trPr>
          <w:trHeight w:val="65"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Итого за 5 семестр</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72</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34</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w:t>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34</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38</w:t>
            </w:r>
          </w:p>
        </w:tc>
        <w:tc>
          <w:tcPr>
            <w:tcW w:w="1823"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cs="Times New Roman" w:ascii="Times New Roman" w:hAnsi="Times New Roman"/>
                <w:sz w:val="24"/>
                <w:szCs w:val="24"/>
                <w:lang w:eastAsia="ru-RU"/>
              </w:rPr>
            </w:r>
          </w:p>
        </w:tc>
      </w:tr>
      <w:tr>
        <w:trPr>
          <w:trHeight w:val="1979"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Cs/>
                <w:sz w:val="24"/>
                <w:szCs w:val="24"/>
                <w:lang w:eastAsia="en-US"/>
              </w:rPr>
            </w:pPr>
            <w:r>
              <w:rPr>
                <w:b/>
                <w:bCs/>
                <w:sz w:val="24"/>
                <w:szCs w:val="24"/>
                <w:lang w:eastAsia="en-US"/>
              </w:rPr>
              <w:t xml:space="preserve">Тема 3. </w:t>
            </w:r>
            <w:r>
              <w:rPr>
                <w:bCs/>
                <w:sz w:val="24"/>
                <w:szCs w:val="24"/>
                <w:lang w:eastAsia="en-US"/>
              </w:rPr>
              <w:t>Эффективные коммуникации и переговоры.</w:t>
            </w:r>
          </w:p>
          <w:p>
            <w:pPr>
              <w:pStyle w:val="Normal"/>
              <w:widowControl w:val="false"/>
              <w:tabs>
                <w:tab w:val="clear" w:pos="708"/>
                <w:tab w:val="left" w:pos="1985" w:leader="none"/>
                <w:tab w:val="left" w:pos="2509" w:leader="none"/>
              </w:tabs>
              <w:ind w:hanging="6"/>
              <w:rPr>
                <w:sz w:val="24"/>
                <w:szCs w:val="24"/>
              </w:rPr>
            </w:pPr>
            <w:r>
              <w:rPr>
                <w:sz w:val="24"/>
                <w:szCs w:val="24"/>
              </w:rPr>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54</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25</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25</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29</w:t>
            </w:r>
          </w:p>
        </w:tc>
        <w:tc>
          <w:tcPr>
            <w:tcW w:w="1823" w:type="dxa"/>
            <w:tcBorders>
              <w:top w:val="single" w:sz="6" w:space="0" w:color="000000"/>
              <w:left w:val="single" w:sz="6" w:space="0" w:color="000000"/>
              <w:bottom w:val="single" w:sz="6" w:space="0" w:color="000000"/>
              <w:right w:val="single" w:sz="6" w:space="0" w:color="000000"/>
            </w:tcBorders>
          </w:tcPr>
          <w:p>
            <w:pPr>
              <w:pStyle w:val="Normal"/>
              <w:widowControl w:val="false"/>
              <w:rPr>
                <w:sz w:val="24"/>
                <w:szCs w:val="24"/>
                <w:lang w:eastAsia="en-US"/>
              </w:rPr>
            </w:pPr>
            <w:r>
              <w:rPr>
                <w:sz w:val="24"/>
                <w:szCs w:val="24"/>
                <w:lang w:eastAsia="en-US"/>
              </w:rPr>
              <w:t>устный опрос; коллоквиумы и представление ситуационного задания в парах (pair discussion); разные виды и формы презентаций (видеоролик, Power- Point, рассказ, отчет и тд); работа</w:t>
            </w:r>
          </w:p>
          <w:p>
            <w:pPr>
              <w:pStyle w:val="Normal"/>
              <w:widowControl w:val="false"/>
              <w:rPr>
                <w:sz w:val="24"/>
                <w:szCs w:val="24"/>
                <w:lang w:eastAsia="en-US"/>
              </w:rPr>
            </w:pPr>
            <w:r>
              <w:rPr>
                <w:sz w:val="24"/>
                <w:szCs w:val="24"/>
                <w:lang w:eastAsia="en-US"/>
              </w:rPr>
              <w:t>со сложными клиентами и эмоционально напряжёнными ситуациями; мозговой штурм.</w:t>
            </w:r>
          </w:p>
        </w:tc>
      </w:tr>
      <w:tr>
        <w:trPr>
          <w:trHeight w:val="1979"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Cs/>
                <w:sz w:val="24"/>
                <w:szCs w:val="24"/>
                <w:lang w:eastAsia="en-US"/>
              </w:rPr>
            </w:pPr>
            <w:r>
              <w:rPr>
                <w:sz w:val="24"/>
                <w:szCs w:val="24"/>
                <w:lang w:eastAsia="en-US"/>
              </w:rPr>
              <w:tab/>
            </w:r>
            <w:r>
              <w:rPr>
                <w:b/>
                <w:bCs/>
                <w:sz w:val="24"/>
                <w:szCs w:val="24"/>
                <w:lang w:eastAsia="en-US"/>
              </w:rPr>
              <w:t xml:space="preserve">Тема 4. </w:t>
            </w:r>
            <w:r>
              <w:rPr>
                <w:bCs/>
                <w:sz w:val="24"/>
                <w:szCs w:val="24"/>
                <w:lang w:eastAsia="en-US"/>
              </w:rPr>
              <w:t>Рекламные стратегии. Убеждение и аргументация в рекламе. Медиа проект</w:t>
            </w:r>
          </w:p>
          <w:p>
            <w:pPr>
              <w:pStyle w:val="Normal"/>
              <w:widowControl w:val="false"/>
              <w:tabs>
                <w:tab w:val="clear" w:pos="708"/>
                <w:tab w:val="left" w:pos="1985" w:leader="none"/>
                <w:tab w:val="left" w:pos="2509" w:leader="none"/>
              </w:tabs>
              <w:ind w:hanging="6"/>
              <w:rPr>
                <w:sz w:val="24"/>
                <w:szCs w:val="24"/>
              </w:rPr>
            </w:pPr>
            <w:r>
              <w:rPr>
                <w:sz w:val="24"/>
                <w:szCs w:val="24"/>
              </w:rPr>
              <w:tab/>
              <w:tab/>
              <w:t>ре- кламы. Создание бренда</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54</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25</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25</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29</w:t>
            </w:r>
          </w:p>
        </w:tc>
        <w:tc>
          <w:tcPr>
            <w:tcW w:w="1823"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cs="Times New Roman" w:ascii="Times New Roman" w:hAnsi="Times New Roman"/>
                <w:sz w:val="24"/>
                <w:szCs w:val="24"/>
                <w:lang w:eastAsia="ru-RU"/>
              </w:rPr>
              <w:t>устный опрос; коллоквиумы и представление ситуационного задания в парах (pair discussion); разные виды и формы презентаций (видеоролик, Power- Point, рассказ, отчет и тд); методы убеждения, риторические и стилистические приемы в рекламе; сторителлинг.</w:t>
            </w:r>
          </w:p>
        </w:tc>
      </w:tr>
      <w:tr>
        <w:trPr>
          <w:trHeight w:val="778"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sz w:val="24"/>
                <w:szCs w:val="24"/>
              </w:rPr>
            </w:pPr>
            <w:r>
              <w:rPr>
                <w:b/>
                <w:sz w:val="24"/>
                <w:szCs w:val="24"/>
              </w:rPr>
              <w:t>Итого за 6 семестр</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108</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50</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w:t>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50</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58</w:t>
            </w:r>
          </w:p>
        </w:tc>
        <w:tc>
          <w:tcPr>
            <w:tcW w:w="1823"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eastAsia="Times New Roman" w:cs="Times New Roman" w:ascii="Times New Roman" w:hAnsi="Times New Roman"/>
                <w:spacing w:val="0"/>
                <w:sz w:val="24"/>
                <w:szCs w:val="24"/>
              </w:rPr>
              <w:t>Согласно учебному плану: контрольная работа</w:t>
            </w:r>
          </w:p>
        </w:tc>
      </w:tr>
      <w:tr>
        <w:trPr>
          <w:trHeight w:val="775"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В целом по дисциплине</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b/>
                <w:b/>
                <w:sz w:val="24"/>
                <w:szCs w:val="24"/>
              </w:rPr>
            </w:pPr>
            <w:r>
              <w:rPr>
                <w:b/>
                <w:sz w:val="24"/>
                <w:szCs w:val="24"/>
              </w:rPr>
              <w:t>180</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84</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w:t>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84</w:t>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96</w:t>
            </w:r>
          </w:p>
        </w:tc>
        <w:tc>
          <w:tcPr>
            <w:tcW w:w="1823"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cs="Times New Roman" w:ascii="Times New Roman" w:hAnsi="Times New Roman"/>
                <w:b/>
                <w:sz w:val="24"/>
                <w:szCs w:val="24"/>
                <w:lang w:eastAsia="ru-RU"/>
              </w:rPr>
              <w:t>Контрольная работа</w:t>
            </w:r>
          </w:p>
        </w:tc>
      </w:tr>
      <w:tr>
        <w:trPr>
          <w:trHeight w:val="418"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Итого в %</w:t>
            </w:r>
          </w:p>
        </w:tc>
        <w:tc>
          <w:tcPr>
            <w:tcW w:w="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100</w:t>
            </w:r>
          </w:p>
        </w:tc>
        <w:tc>
          <w:tcPr>
            <w:tcW w:w="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47%</w:t>
            </w:r>
          </w:p>
        </w:tc>
        <w:tc>
          <w:tcPr>
            <w:tcW w:w="568"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r>
          </w:p>
        </w:tc>
        <w:tc>
          <w:tcPr>
            <w:tcW w:w="1302"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100%</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53%</w:t>
            </w:r>
          </w:p>
        </w:tc>
        <w:tc>
          <w:tcPr>
            <w:tcW w:w="1823"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color w:val="FF0000"/>
                <w:sz w:val="24"/>
                <w:szCs w:val="24"/>
                <w:lang w:eastAsia="ru-RU"/>
              </w:rPr>
            </w:pPr>
            <w:r>
              <w:rPr>
                <w:rFonts w:cs="Times New Roman" w:ascii="Times New Roman" w:hAnsi="Times New Roman"/>
                <w:color w:val="FF0000"/>
                <w:sz w:val="24"/>
                <w:szCs w:val="24"/>
                <w:lang w:eastAsia="ru-RU"/>
              </w:rPr>
            </w:r>
          </w:p>
        </w:tc>
      </w:tr>
    </w:tbl>
    <w:p>
      <w:pPr>
        <w:pStyle w:val="Style201"/>
        <w:widowControl/>
        <w:tabs>
          <w:tab w:val="clear" w:pos="708"/>
          <w:tab w:val="left" w:pos="567" w:leader="none"/>
          <w:tab w:val="left" w:pos="993" w:leader="none"/>
        </w:tabs>
        <w:jc w:val="both"/>
        <w:rPr>
          <w:rStyle w:val="FontStyle78"/>
          <w:b w:val="false"/>
          <w:b w:val="false"/>
          <w:sz w:val="24"/>
          <w:szCs w:val="24"/>
        </w:rPr>
      </w:pPr>
      <w:r>
        <w:rPr>
          <w:b w:val="false"/>
          <w:sz w:val="24"/>
          <w:szCs w:val="24"/>
        </w:rPr>
      </w:r>
    </w:p>
    <w:p>
      <w:pPr>
        <w:pStyle w:val="Style201"/>
        <w:widowControl/>
        <w:tabs>
          <w:tab w:val="clear" w:pos="708"/>
          <w:tab w:val="left" w:pos="567" w:leader="none"/>
          <w:tab w:val="left" w:pos="993" w:leader="none"/>
        </w:tabs>
        <w:jc w:val="both"/>
        <w:rPr>
          <w:b/>
          <w:b/>
          <w:bCs/>
          <w:sz w:val="24"/>
          <w:szCs w:val="24"/>
        </w:rPr>
      </w:pPr>
      <w:r>
        <w:rPr>
          <w:b/>
          <w:bCs/>
          <w:sz w:val="24"/>
          <w:szCs w:val="24"/>
        </w:rPr>
      </w:r>
    </w:p>
    <w:p>
      <w:pPr>
        <w:pStyle w:val="Style201"/>
        <w:widowControl/>
        <w:tabs>
          <w:tab w:val="clear" w:pos="708"/>
          <w:tab w:val="left" w:pos="567" w:leader="none"/>
          <w:tab w:val="left" w:pos="993" w:leader="none"/>
        </w:tabs>
        <w:jc w:val="both"/>
        <w:rPr>
          <w:b/>
          <w:b/>
          <w:bCs/>
          <w:sz w:val="24"/>
          <w:szCs w:val="24"/>
        </w:rPr>
      </w:pPr>
      <w:r>
        <w:rPr>
          <w:b/>
          <w:bCs/>
          <w:sz w:val="24"/>
          <w:szCs w:val="24"/>
        </w:rPr>
      </w:r>
    </w:p>
    <w:p>
      <w:pPr>
        <w:pStyle w:val="Style201"/>
        <w:widowControl/>
        <w:tabs>
          <w:tab w:val="clear" w:pos="708"/>
          <w:tab w:val="left" w:pos="567" w:leader="none"/>
          <w:tab w:val="left" w:pos="993" w:leader="none"/>
        </w:tabs>
        <w:jc w:val="both"/>
        <w:rPr>
          <w:b/>
          <w:b/>
          <w:bCs/>
          <w:sz w:val="24"/>
          <w:szCs w:val="24"/>
        </w:rPr>
      </w:pPr>
      <w:r>
        <w:rPr>
          <w:b/>
          <w:bCs/>
          <w:sz w:val="24"/>
          <w:szCs w:val="24"/>
        </w:rPr>
      </w:r>
    </w:p>
    <w:p>
      <w:pPr>
        <w:pStyle w:val="Style201"/>
        <w:widowControl/>
        <w:tabs>
          <w:tab w:val="clear" w:pos="708"/>
          <w:tab w:val="left" w:pos="567" w:leader="none"/>
          <w:tab w:val="left" w:pos="993" w:leader="none"/>
        </w:tabs>
        <w:jc w:val="both"/>
        <w:rPr>
          <w:b/>
          <w:b/>
          <w:bCs/>
          <w:sz w:val="24"/>
          <w:szCs w:val="24"/>
        </w:rPr>
      </w:pPr>
      <w:r>
        <w:rPr>
          <w:b/>
          <w:bCs/>
          <w:sz w:val="24"/>
          <w:szCs w:val="24"/>
        </w:rPr>
      </w:r>
    </w:p>
    <w:p>
      <w:pPr>
        <w:pStyle w:val="Style201"/>
        <w:widowControl/>
        <w:tabs>
          <w:tab w:val="clear" w:pos="708"/>
          <w:tab w:val="left" w:pos="567" w:leader="none"/>
          <w:tab w:val="left" w:pos="993" w:leader="none"/>
        </w:tabs>
        <w:jc w:val="both"/>
        <w:rPr>
          <w:b/>
          <w:b/>
          <w:bCs/>
          <w:sz w:val="24"/>
          <w:szCs w:val="24"/>
        </w:rPr>
      </w:pPr>
      <w:r>
        <w:rPr>
          <w:b/>
          <w:bCs/>
          <w:sz w:val="24"/>
          <w:szCs w:val="24"/>
        </w:rPr>
        <w:t>5.3. Содержание семинаров, практических занятий</w:t>
      </w:r>
    </w:p>
    <w:p>
      <w:pPr>
        <w:pStyle w:val="Style201"/>
        <w:widowControl/>
        <w:tabs>
          <w:tab w:val="clear" w:pos="708"/>
          <w:tab w:val="left" w:pos="567" w:leader="none"/>
          <w:tab w:val="left" w:pos="993" w:leader="none"/>
        </w:tabs>
        <w:jc w:val="both"/>
        <w:rPr>
          <w:b/>
          <w:b/>
          <w:bCs/>
          <w:sz w:val="24"/>
          <w:szCs w:val="24"/>
        </w:rPr>
      </w:pPr>
      <w:r>
        <w:rPr>
          <w:b/>
          <w:bCs/>
          <w:sz w:val="24"/>
          <w:szCs w:val="24"/>
        </w:rPr>
      </w:r>
    </w:p>
    <w:p>
      <w:pPr>
        <w:pStyle w:val="Style201"/>
        <w:widowControl/>
        <w:tabs>
          <w:tab w:val="clear" w:pos="708"/>
          <w:tab w:val="left" w:pos="567" w:leader="none"/>
          <w:tab w:val="left" w:pos="993" w:leader="none"/>
        </w:tabs>
        <w:jc w:val="right"/>
        <w:rPr>
          <w:b/>
          <w:b/>
          <w:bCs/>
          <w:sz w:val="24"/>
          <w:szCs w:val="24"/>
        </w:rPr>
      </w:pPr>
      <w:r>
        <w:rPr>
          <w:b/>
          <w:bCs/>
          <w:sz w:val="24"/>
          <w:szCs w:val="24"/>
        </w:rPr>
        <w:t>Таблица 3</w:t>
      </w:r>
    </w:p>
    <w:tbl>
      <w:tblPr>
        <w:tblW w:w="9474"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251"/>
        <w:gridCol w:w="4630"/>
        <w:gridCol w:w="2593"/>
      </w:tblGrid>
      <w:tr>
        <w:trPr>
          <w:trHeight w:val="276" w:hRule="atLeast"/>
        </w:trPr>
        <w:tc>
          <w:tcPr>
            <w:tcW w:w="225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rPr>
                <w:b/>
                <w:b/>
                <w:sz w:val="24"/>
                <w:szCs w:val="24"/>
              </w:rPr>
            </w:pPr>
            <w:r>
              <w:rPr>
                <w:b/>
                <w:sz w:val="24"/>
                <w:szCs w:val="24"/>
              </w:rPr>
              <w:t>Наименование темы дисциплины</w:t>
            </w:r>
          </w:p>
        </w:tc>
        <w:tc>
          <w:tcPr>
            <w:tcW w:w="463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sz w:val="24"/>
                <w:szCs w:val="24"/>
              </w:rPr>
            </w:pPr>
            <w:r>
              <w:rPr>
                <w:b/>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93"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sz w:val="24"/>
                <w:szCs w:val="24"/>
              </w:rPr>
            </w:pPr>
            <w:r>
              <w:rPr>
                <w:b/>
                <w:sz w:val="24"/>
                <w:szCs w:val="24"/>
              </w:rPr>
              <w:t>Формы проведения</w:t>
            </w:r>
          </w:p>
        </w:tc>
      </w:tr>
      <w:tr>
        <w:trPr>
          <w:trHeight w:val="284" w:hRule="atLeast"/>
        </w:trPr>
        <w:tc>
          <w:tcPr>
            <w:tcW w:w="225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firstLine="709"/>
              <w:rPr>
                <w:sz w:val="24"/>
                <w:szCs w:val="24"/>
              </w:rPr>
            </w:pPr>
            <w:r>
              <w:rPr>
                <w:sz w:val="24"/>
                <w:szCs w:val="24"/>
              </w:rPr>
            </w:r>
          </w:p>
        </w:tc>
        <w:tc>
          <w:tcPr>
            <w:tcW w:w="463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firstLine="709"/>
              <w:jc w:val="center"/>
              <w:rPr>
                <w:sz w:val="24"/>
                <w:szCs w:val="24"/>
              </w:rPr>
            </w:pPr>
            <w:r>
              <w:rPr>
                <w:sz w:val="24"/>
                <w:szCs w:val="24"/>
              </w:rPr>
            </w:r>
          </w:p>
        </w:tc>
        <w:tc>
          <w:tcPr>
            <w:tcW w:w="259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firstLine="709"/>
              <w:jc w:val="center"/>
              <w:rPr>
                <w:sz w:val="24"/>
                <w:szCs w:val="24"/>
              </w:rPr>
            </w:pPr>
            <w:r>
              <w:rPr>
                <w:sz w:val="24"/>
                <w:szCs w:val="24"/>
              </w:rPr>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2"/>
                <w:lang w:eastAsia="en-US"/>
              </w:rPr>
            </w:pPr>
            <w:r>
              <w:rPr>
                <w:sz w:val="24"/>
                <w:szCs w:val="24"/>
              </w:rPr>
              <w:t xml:space="preserve">1. </w:t>
            </w:r>
            <w:r>
              <w:rPr>
                <w:sz w:val="24"/>
                <w:szCs w:val="22"/>
                <w:lang w:eastAsia="en-US"/>
              </w:rPr>
              <w:t>Корпоративная культура. Понятие</w:t>
            </w:r>
            <w:r>
              <w:rPr>
                <w:spacing w:val="-57"/>
                <w:sz w:val="24"/>
                <w:szCs w:val="22"/>
                <w:lang w:eastAsia="en-US"/>
              </w:rPr>
              <w:t xml:space="preserve"> </w:t>
            </w:r>
            <w:r>
              <w:rPr>
                <w:sz w:val="24"/>
                <w:szCs w:val="22"/>
                <w:lang w:eastAsia="en-US"/>
              </w:rPr>
              <w:t>имиджа. Корпоративный и</w:t>
            </w:r>
            <w:r>
              <w:rPr>
                <w:spacing w:val="-57"/>
                <w:sz w:val="24"/>
                <w:szCs w:val="22"/>
                <w:lang w:eastAsia="en-US"/>
              </w:rPr>
              <w:t xml:space="preserve"> </w:t>
            </w:r>
            <w:r>
              <w:rPr>
                <w:sz w:val="24"/>
                <w:szCs w:val="22"/>
                <w:lang w:eastAsia="en-US"/>
              </w:rPr>
              <w:t>личностный</w:t>
            </w:r>
            <w:r>
              <w:rPr>
                <w:spacing w:val="1"/>
                <w:sz w:val="24"/>
                <w:szCs w:val="22"/>
                <w:lang w:eastAsia="en-US"/>
              </w:rPr>
              <w:t xml:space="preserve"> </w:t>
            </w:r>
            <w:r>
              <w:rPr>
                <w:sz w:val="24"/>
                <w:szCs w:val="22"/>
                <w:lang w:eastAsia="en-US"/>
              </w:rPr>
              <w:t>имидж.</w:t>
            </w:r>
          </w:p>
          <w:p>
            <w:pPr>
              <w:pStyle w:val="Normal"/>
              <w:widowControl w:val="false"/>
              <w:rPr>
                <w:sz w:val="24"/>
                <w:szCs w:val="24"/>
              </w:rPr>
            </w:pPr>
            <w:r>
              <w:rPr>
                <w:sz w:val="24"/>
                <w:szCs w:val="22"/>
                <w:lang w:eastAsia="en-US"/>
              </w:rPr>
              <w:t>Трансмедийный</w:t>
            </w:r>
            <w:r>
              <w:rPr>
                <w:spacing w:val="1"/>
                <w:sz w:val="24"/>
                <w:szCs w:val="22"/>
                <w:lang w:eastAsia="en-US"/>
              </w:rPr>
              <w:t xml:space="preserve"> </w:t>
            </w:r>
            <w:r>
              <w:rPr>
                <w:sz w:val="24"/>
                <w:szCs w:val="22"/>
                <w:lang w:eastAsia="en-US"/>
              </w:rPr>
              <w:t>сторителлинг.</w:t>
            </w:r>
            <w:r>
              <w:rPr>
                <w:spacing w:val="-57"/>
                <w:sz w:val="24"/>
                <w:szCs w:val="22"/>
                <w:lang w:eastAsia="en-US"/>
              </w:rPr>
              <w:t xml:space="preserve"> </w:t>
            </w:r>
            <w:r>
              <w:rPr>
                <w:sz w:val="24"/>
                <w:szCs w:val="22"/>
                <w:lang w:eastAsia="en-US"/>
              </w:rPr>
              <w:t>алгоритмы создания нарративов.</w:t>
            </w:r>
          </w:p>
        </w:tc>
        <w:tc>
          <w:tcPr>
            <w:tcW w:w="463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Корпоративная культура: бренд, имидж, репутация. Имидж и бренд. Корпоративный и личный бренд. Самопрезентация. Понятие, правила и приемы сторителлинга. Сторителлинг как нарративная практика. Технология создания текста истории успеха в формате</w:t>
            </w:r>
          </w:p>
          <w:p>
            <w:pPr>
              <w:pStyle w:val="Normal"/>
              <w:widowControl w:val="false"/>
              <w:rPr>
                <w:sz w:val="24"/>
                <w:szCs w:val="24"/>
              </w:rPr>
            </w:pPr>
            <w:r>
              <w:rPr>
                <w:sz w:val="24"/>
                <w:szCs w:val="24"/>
              </w:rPr>
              <w:t>«сторителлинг» с использованием мультимедийных инструментов (фото, видео, печатного текста, графики, анимации и пр).Организация трансмедиа повествования «истории успеха».</w:t>
            </w:r>
          </w:p>
          <w:p>
            <w:pPr>
              <w:pStyle w:val="Normal"/>
              <w:widowControl w:val="false"/>
              <w:rPr>
                <w:b/>
                <w:b/>
                <w:sz w:val="24"/>
                <w:szCs w:val="24"/>
                <w:lang w:eastAsia="en-US"/>
              </w:rPr>
            </w:pPr>
            <w:r>
              <w:rPr>
                <w:b/>
                <w:sz w:val="24"/>
                <w:szCs w:val="24"/>
                <w:lang w:eastAsia="en-US"/>
              </w:rPr>
              <w:t>Рекомендуемые</w:t>
            </w:r>
            <w:r>
              <w:rPr>
                <w:b/>
                <w:spacing w:val="-2"/>
                <w:sz w:val="24"/>
                <w:szCs w:val="24"/>
                <w:lang w:eastAsia="en-US"/>
              </w:rPr>
              <w:t xml:space="preserve"> </w:t>
            </w:r>
            <w:r>
              <w:rPr>
                <w:b/>
                <w:sz w:val="24"/>
                <w:szCs w:val="24"/>
                <w:lang w:eastAsia="en-US"/>
              </w:rPr>
              <w:t>источники: 8.1., 8.2.,</w:t>
            </w:r>
            <w:r>
              <w:rPr>
                <w:b/>
                <w:spacing w:val="-2"/>
                <w:sz w:val="24"/>
                <w:szCs w:val="24"/>
                <w:lang w:eastAsia="en-US"/>
              </w:rPr>
              <w:t xml:space="preserve"> </w:t>
            </w:r>
            <w:r>
              <w:rPr>
                <w:b/>
                <w:sz w:val="24"/>
                <w:szCs w:val="24"/>
                <w:lang w:eastAsia="en-US"/>
              </w:rPr>
              <w:t>9</w:t>
            </w:r>
          </w:p>
        </w:tc>
        <w:tc>
          <w:tcPr>
            <w:tcW w:w="2593" w:type="dxa"/>
            <w:tcBorders>
              <w:top w:val="single" w:sz="4" w:space="0" w:color="000000"/>
              <w:left w:val="single" w:sz="4" w:space="0" w:color="000000"/>
              <w:bottom w:val="single" w:sz="4" w:space="0" w:color="000000"/>
              <w:right w:val="single" w:sz="4" w:space="0" w:color="000000"/>
            </w:tcBorders>
          </w:tcPr>
          <w:p>
            <w:pPr>
              <w:pStyle w:val="Normal"/>
              <w:widowControl w:val="false"/>
              <w:rPr>
                <w:b/>
                <w:b/>
                <w:sz w:val="24"/>
                <w:szCs w:val="24"/>
              </w:rPr>
            </w:pPr>
            <w:r>
              <w:rPr>
                <w:b/>
                <w:sz w:val="24"/>
                <w:szCs w:val="24"/>
                <w:u w:val="thick"/>
              </w:rPr>
              <w:t>Чтение:</w:t>
            </w:r>
          </w:p>
          <w:p>
            <w:pPr>
              <w:pStyle w:val="Normal"/>
              <w:widowControl w:val="false"/>
              <w:rPr>
                <w:i/>
                <w:i/>
                <w:sz w:val="24"/>
                <w:szCs w:val="24"/>
              </w:rPr>
            </w:pPr>
            <w:r>
              <w:rPr>
                <w:i/>
                <w:sz w:val="24"/>
                <w:szCs w:val="24"/>
              </w:rPr>
              <w:t>Понимание основного содержания текста и запрашиваемой информации и детальное понимание текста:</w:t>
            </w:r>
          </w:p>
          <w:p>
            <w:pPr>
              <w:pStyle w:val="Normal"/>
              <w:widowControl w:val="false"/>
              <w:numPr>
                <w:ilvl w:val="0"/>
                <w:numId w:val="2"/>
              </w:numPr>
              <w:rPr>
                <w:sz w:val="24"/>
                <w:szCs w:val="24"/>
              </w:rPr>
            </w:pPr>
            <w:r>
              <w:rPr>
                <w:sz w:val="24"/>
                <w:szCs w:val="24"/>
              </w:rPr>
              <w:t>публицистические тексты по обозначенной тематике;</w:t>
            </w:r>
          </w:p>
          <w:p>
            <w:pPr>
              <w:pStyle w:val="Normal"/>
              <w:widowControl w:val="false"/>
              <w:numPr>
                <w:ilvl w:val="0"/>
                <w:numId w:val="2"/>
              </w:numPr>
              <w:rPr>
                <w:sz w:val="24"/>
                <w:szCs w:val="24"/>
              </w:rPr>
            </w:pPr>
            <w:r>
              <w:rPr>
                <w:sz w:val="24"/>
                <w:szCs w:val="24"/>
              </w:rPr>
              <w:t>при необходимости адекватный перевод (устный и письменный) учебных текстов в рамках пройденной тематики;</w:t>
            </w:r>
          </w:p>
          <w:p>
            <w:pPr>
              <w:pStyle w:val="Normal"/>
              <w:widowControl w:val="false"/>
              <w:rPr>
                <w:i/>
                <w:i/>
                <w:sz w:val="24"/>
                <w:szCs w:val="24"/>
              </w:rPr>
            </w:pPr>
            <w:r>
              <w:rPr>
                <w:i/>
                <w:sz w:val="24"/>
                <w:szCs w:val="24"/>
              </w:rPr>
              <w:t>Осмысленное чтение:</w:t>
            </w:r>
          </w:p>
          <w:p>
            <w:pPr>
              <w:pStyle w:val="Normal"/>
              <w:widowControl w:val="false"/>
              <w:numPr>
                <w:ilvl w:val="0"/>
                <w:numId w:val="2"/>
              </w:numPr>
              <w:rPr>
                <w:sz w:val="24"/>
                <w:szCs w:val="24"/>
              </w:rPr>
            </w:pPr>
            <w:r>
              <w:rPr>
                <w:sz w:val="24"/>
                <w:szCs w:val="24"/>
              </w:rPr>
              <w:t>понимать суть любого текста;</w:t>
            </w:r>
          </w:p>
          <w:p>
            <w:pPr>
              <w:pStyle w:val="Normal"/>
              <w:widowControl w:val="false"/>
              <w:numPr>
                <w:ilvl w:val="0"/>
                <w:numId w:val="2"/>
              </w:numPr>
              <w:rPr>
                <w:sz w:val="24"/>
                <w:szCs w:val="24"/>
              </w:rPr>
            </w:pPr>
            <w:r>
              <w:rPr>
                <w:sz w:val="24"/>
                <w:szCs w:val="24"/>
              </w:rPr>
              <w:t>критически мыслить;</w:t>
            </w:r>
          </w:p>
          <w:p>
            <w:pPr>
              <w:pStyle w:val="Normal"/>
              <w:widowControl w:val="false"/>
              <w:numPr>
                <w:ilvl w:val="0"/>
                <w:numId w:val="2"/>
              </w:numPr>
              <w:rPr>
                <w:sz w:val="24"/>
                <w:szCs w:val="24"/>
              </w:rPr>
            </w:pPr>
            <w:r>
              <w:rPr>
                <w:sz w:val="24"/>
                <w:szCs w:val="24"/>
              </w:rPr>
              <w:t>быстро анализировать разные типы текстов;</w:t>
            </w:r>
          </w:p>
          <w:p>
            <w:pPr>
              <w:pStyle w:val="Normal"/>
              <w:widowControl w:val="false"/>
              <w:numPr>
                <w:ilvl w:val="0"/>
                <w:numId w:val="2"/>
              </w:numPr>
              <w:rPr>
                <w:sz w:val="24"/>
                <w:szCs w:val="24"/>
              </w:rPr>
            </w:pPr>
            <w:r>
              <w:rPr>
                <w:sz w:val="24"/>
                <w:szCs w:val="24"/>
              </w:rPr>
              <w:t>отделять факты от оценочных суждений;</w:t>
            </w:r>
          </w:p>
          <w:p>
            <w:pPr>
              <w:pStyle w:val="Normal"/>
              <w:widowControl w:val="false"/>
              <w:numPr>
                <w:ilvl w:val="0"/>
                <w:numId w:val="2"/>
              </w:numPr>
              <w:rPr>
                <w:sz w:val="24"/>
                <w:szCs w:val="24"/>
              </w:rPr>
            </w:pPr>
            <w:r>
              <w:rPr>
                <w:sz w:val="24"/>
                <w:szCs w:val="24"/>
              </w:rPr>
              <w:t>отличать правдивую информацию от домыслов;</w:t>
            </w:r>
          </w:p>
          <w:p>
            <w:pPr>
              <w:pStyle w:val="Normal"/>
              <w:widowControl w:val="false"/>
              <w:numPr>
                <w:ilvl w:val="0"/>
                <w:numId w:val="2"/>
              </w:numPr>
              <w:rPr>
                <w:sz w:val="24"/>
                <w:szCs w:val="24"/>
              </w:rPr>
            </w:pPr>
            <w:r>
              <w:rPr>
                <w:sz w:val="24"/>
                <w:szCs w:val="24"/>
              </w:rPr>
              <w:t>уметь находить достоверную информацию в сети интернет;</w:t>
            </w:r>
          </w:p>
          <w:p>
            <w:pPr>
              <w:pStyle w:val="Normal"/>
              <w:widowControl w:val="false"/>
              <w:numPr>
                <w:ilvl w:val="0"/>
                <w:numId w:val="2"/>
              </w:numPr>
              <w:rPr>
                <w:sz w:val="24"/>
                <w:szCs w:val="24"/>
              </w:rPr>
            </w:pPr>
            <w:r>
              <w:rPr>
                <w:sz w:val="24"/>
                <w:szCs w:val="24"/>
              </w:rPr>
              <w:t>поддерживать</w:t>
            </w:r>
          </w:p>
          <w:p>
            <w:pPr>
              <w:pStyle w:val="Normal"/>
              <w:widowControl w:val="false"/>
              <w:numPr>
                <w:ilvl w:val="0"/>
                <w:numId w:val="2"/>
              </w:numPr>
              <w:rPr>
                <w:sz w:val="24"/>
                <w:szCs w:val="24"/>
              </w:rPr>
            </w:pPr>
            <w:r>
              <w:rPr>
                <w:sz w:val="24"/>
                <w:szCs w:val="24"/>
              </w:rPr>
              <w:t>дискуссию, формулировать и отстаивать свою позицию в диалоге;</w:t>
            </w:r>
          </w:p>
          <w:p>
            <w:pPr>
              <w:pStyle w:val="Normal"/>
              <w:widowControl w:val="false"/>
              <w:numPr>
                <w:ilvl w:val="0"/>
                <w:numId w:val="2"/>
              </w:numPr>
              <w:rPr>
                <w:sz w:val="24"/>
                <w:szCs w:val="24"/>
              </w:rPr>
            </w:pPr>
            <w:r>
              <w:rPr>
                <w:sz w:val="24"/>
                <w:szCs w:val="24"/>
              </w:rPr>
              <w:t>не отвлекаться от чтения в любой обстановке.</w:t>
            </w:r>
          </w:p>
          <w:p>
            <w:pPr>
              <w:pStyle w:val="Normal"/>
              <w:widowControl w:val="false"/>
              <w:rPr>
                <w:b/>
                <w:b/>
                <w:sz w:val="24"/>
                <w:szCs w:val="24"/>
              </w:rPr>
            </w:pPr>
            <w:r>
              <w:rPr>
                <w:b/>
                <w:sz w:val="24"/>
                <w:szCs w:val="24"/>
                <w:u w:val="thick"/>
              </w:rPr>
              <w:t>Аудирование</w:t>
            </w:r>
            <w:r>
              <w:rPr>
                <w:b/>
                <w:sz w:val="24"/>
                <w:szCs w:val="24"/>
              </w:rPr>
              <w:t>:</w:t>
            </w:r>
          </w:p>
          <w:p>
            <w:pPr>
              <w:pStyle w:val="Normal"/>
              <w:widowControl w:val="false"/>
              <w:numPr>
                <w:ilvl w:val="0"/>
                <w:numId w:val="2"/>
              </w:numPr>
              <w:rPr>
                <w:sz w:val="24"/>
                <w:szCs w:val="24"/>
              </w:rPr>
            </w:pPr>
            <w:r>
              <w:rPr>
                <w:sz w:val="24"/>
                <w:szCs w:val="24"/>
              </w:rPr>
              <w:t>проверка общего понимания текста (утверждения: правильные, неправильные, неупомянутые);</w:t>
            </w:r>
          </w:p>
          <w:p>
            <w:pPr>
              <w:pStyle w:val="Normal"/>
              <w:widowControl w:val="false"/>
              <w:rPr>
                <w:sz w:val="24"/>
                <w:szCs w:val="24"/>
              </w:rPr>
            </w:pPr>
            <w:r>
              <w:rPr>
                <w:sz w:val="24"/>
                <w:szCs w:val="24"/>
              </w:rPr>
              <w:t>-проверка детального понимания (ответы на вопросы);</w:t>
            </w:r>
          </w:p>
          <w:p>
            <w:pPr>
              <w:pStyle w:val="Normal"/>
              <w:widowControl w:val="false"/>
              <w:numPr>
                <w:ilvl w:val="0"/>
                <w:numId w:val="2"/>
              </w:numPr>
              <w:rPr>
                <w:sz w:val="24"/>
                <w:szCs w:val="24"/>
              </w:rPr>
            </w:pPr>
            <w:r>
              <w:rPr>
                <w:sz w:val="24"/>
                <w:szCs w:val="24"/>
              </w:rPr>
              <w:t>прослушать текст и вставить пропущенные слова в предложениях;</w:t>
            </w:r>
          </w:p>
          <w:p>
            <w:pPr>
              <w:pStyle w:val="Normal"/>
              <w:widowControl w:val="false"/>
              <w:numPr>
                <w:ilvl w:val="0"/>
                <w:numId w:val="2"/>
              </w:numPr>
              <w:rPr>
                <w:sz w:val="24"/>
                <w:szCs w:val="24"/>
              </w:rPr>
            </w:pPr>
            <w:r>
              <w:rPr>
                <w:sz w:val="24"/>
                <w:szCs w:val="24"/>
              </w:rPr>
              <w:t>прослушать текст и найти русский\английский эквивалент слов в параллельном столбце.</w:t>
            </w:r>
          </w:p>
          <w:p>
            <w:pPr>
              <w:pStyle w:val="Normal"/>
              <w:widowControl w:val="false"/>
              <w:rPr>
                <w:b/>
                <w:b/>
                <w:sz w:val="24"/>
                <w:szCs w:val="24"/>
              </w:rPr>
            </w:pPr>
            <w:r>
              <w:rPr>
                <w:b/>
                <w:sz w:val="24"/>
                <w:szCs w:val="24"/>
                <w:u w:val="thick"/>
              </w:rPr>
              <w:t>Говорение</w:t>
            </w:r>
            <w:r>
              <w:rPr>
                <w:b/>
                <w:sz w:val="24"/>
                <w:szCs w:val="24"/>
              </w:rPr>
              <w:t>:</w:t>
            </w:r>
          </w:p>
          <w:p>
            <w:pPr>
              <w:pStyle w:val="Normal"/>
              <w:widowControl w:val="false"/>
              <w:numPr>
                <w:ilvl w:val="0"/>
                <w:numId w:val="2"/>
              </w:numPr>
              <w:rPr>
                <w:sz w:val="24"/>
                <w:szCs w:val="24"/>
              </w:rPr>
            </w:pPr>
            <w:r>
              <w:rPr>
                <w:sz w:val="24"/>
                <w:szCs w:val="24"/>
              </w:rPr>
              <w:t>монолог-доклад (о корпоративной культуре);</w:t>
            </w:r>
          </w:p>
          <w:p>
            <w:pPr>
              <w:pStyle w:val="Normal"/>
              <w:widowControl w:val="false"/>
              <w:numPr>
                <w:ilvl w:val="0"/>
                <w:numId w:val="2"/>
              </w:numPr>
              <w:rPr>
                <w:sz w:val="24"/>
                <w:szCs w:val="24"/>
              </w:rPr>
            </w:pPr>
            <w:r>
              <w:rPr>
                <w:sz w:val="24"/>
                <w:szCs w:val="24"/>
              </w:rPr>
              <w:t>диалог-обсуждение (о разнице корпоративной идентичности и корпоративного имиджа);</w:t>
            </w:r>
          </w:p>
          <w:p>
            <w:pPr>
              <w:pStyle w:val="Normal"/>
              <w:widowControl w:val="false"/>
              <w:rPr>
                <w:sz w:val="24"/>
                <w:szCs w:val="24"/>
              </w:rPr>
            </w:pPr>
            <w:r>
              <w:rPr>
                <w:sz w:val="24"/>
                <w:szCs w:val="24"/>
              </w:rPr>
              <w:t>-монолог-презентация (о личном бренде);</w:t>
            </w:r>
          </w:p>
          <w:p>
            <w:pPr>
              <w:pStyle w:val="Normal"/>
              <w:widowControl w:val="false"/>
              <w:numPr>
                <w:ilvl w:val="0"/>
                <w:numId w:val="2"/>
              </w:numPr>
              <w:rPr>
                <w:sz w:val="24"/>
                <w:szCs w:val="24"/>
              </w:rPr>
            </w:pPr>
            <w:r>
              <w:rPr>
                <w:sz w:val="24"/>
                <w:szCs w:val="24"/>
              </w:rPr>
              <w:t>круглый стол (о моделях поведения в организациях);</w:t>
            </w:r>
          </w:p>
          <w:p>
            <w:pPr>
              <w:pStyle w:val="Normal"/>
              <w:widowControl w:val="false"/>
              <w:numPr>
                <w:ilvl w:val="0"/>
                <w:numId w:val="2"/>
              </w:numPr>
              <w:rPr>
                <w:sz w:val="24"/>
                <w:szCs w:val="24"/>
              </w:rPr>
            </w:pPr>
            <w:r>
              <w:rPr>
                <w:sz w:val="24"/>
                <w:szCs w:val="24"/>
              </w:rPr>
              <w:t>видеоролик (самопрезентация);</w:t>
            </w:r>
          </w:p>
          <w:p>
            <w:pPr>
              <w:pStyle w:val="Normal"/>
              <w:widowControl w:val="false"/>
              <w:numPr>
                <w:ilvl w:val="0"/>
                <w:numId w:val="2"/>
              </w:numPr>
              <w:rPr>
                <w:sz w:val="24"/>
                <w:szCs w:val="24"/>
              </w:rPr>
            </w:pPr>
            <w:r>
              <w:rPr>
                <w:sz w:val="24"/>
                <w:szCs w:val="24"/>
              </w:rPr>
              <w:t>анализ и обсуждение кейса (по обозначенной проблематике).</w:t>
            </w:r>
          </w:p>
          <w:p>
            <w:pPr>
              <w:pStyle w:val="Normal"/>
              <w:widowControl w:val="false"/>
              <w:rPr>
                <w:b/>
                <w:b/>
                <w:sz w:val="24"/>
                <w:szCs w:val="24"/>
              </w:rPr>
            </w:pPr>
            <w:r>
              <w:rPr>
                <w:b/>
                <w:sz w:val="24"/>
                <w:szCs w:val="24"/>
                <w:u w:val="thick"/>
              </w:rPr>
              <w:t>Письмо</w:t>
            </w:r>
            <w:r>
              <w:rPr>
                <w:b/>
                <w:sz w:val="24"/>
                <w:szCs w:val="24"/>
              </w:rPr>
              <w:t>:</w:t>
            </w:r>
          </w:p>
          <w:p>
            <w:pPr>
              <w:pStyle w:val="Normal"/>
              <w:widowControl w:val="false"/>
              <w:rPr>
                <w:sz w:val="24"/>
                <w:szCs w:val="24"/>
              </w:rPr>
            </w:pPr>
            <w:r>
              <w:rPr>
                <w:sz w:val="24"/>
                <w:szCs w:val="24"/>
              </w:rPr>
              <w:t>запись основных мыслей и фактов из аудио- текстов и текстов для чтения по изучаемой теме.</w:t>
            </w:r>
          </w:p>
        </w:tc>
      </w:tr>
      <w:tr>
        <w:trPr>
          <w:trHeight w:val="272" w:hRule="atLeast"/>
        </w:trPr>
        <w:tc>
          <w:tcPr>
            <w:tcW w:w="225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 xml:space="preserve">Тема 2. </w:t>
            </w:r>
            <w:r>
              <w:rPr>
                <w:sz w:val="24"/>
                <w:szCs w:val="22"/>
                <w:lang w:eastAsia="en-US"/>
              </w:rPr>
              <w:t>Кодекс профессионального поведения и этики</w:t>
            </w:r>
            <w:r>
              <w:rPr>
                <w:spacing w:val="1"/>
                <w:sz w:val="24"/>
                <w:szCs w:val="22"/>
                <w:lang w:eastAsia="en-US"/>
              </w:rPr>
              <w:t xml:space="preserve"> </w:t>
            </w:r>
            <w:r>
              <w:rPr>
                <w:sz w:val="24"/>
                <w:szCs w:val="22"/>
                <w:lang w:eastAsia="en-US"/>
              </w:rPr>
              <w:t>PR. Регулирование конфликтов.</w:t>
            </w:r>
          </w:p>
        </w:tc>
        <w:tc>
          <w:tcPr>
            <w:tcW w:w="46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Виды</w:t>
              <w:tab/>
              <w:t>профессиональной этики. Этика сферы предпринимательства. Корпоративность и корпоративная этика. Этическая и корпоративная социальная ответственность организации. Этический кодекс организации и его структура. Российский кодекс профессиональных и этических принципов поведения</w:t>
              <w:tab/>
              <w:t>в сфере PR. Конфликты и пути их преодоления. Практика метода мозгового штурма как способа решения задач</w:t>
            </w:r>
          </w:p>
          <w:p>
            <w:pPr>
              <w:pStyle w:val="Normal"/>
              <w:widowControl w:val="false"/>
              <w:jc w:val="both"/>
              <w:rPr>
                <w:b/>
                <w:b/>
                <w:sz w:val="24"/>
                <w:szCs w:val="24"/>
              </w:rPr>
            </w:pPr>
            <w:r>
              <w:rPr>
                <w:b/>
                <w:sz w:val="24"/>
                <w:szCs w:val="24"/>
              </w:rPr>
              <w:t>Рекомендуемые источники: 8.1., 8.2., 9</w:t>
            </w:r>
          </w:p>
        </w:tc>
        <w:tc>
          <w:tcPr>
            <w:tcW w:w="2593" w:type="dxa"/>
            <w:tcBorders>
              <w:top w:val="single" w:sz="4" w:space="0" w:color="000000"/>
              <w:left w:val="single" w:sz="4" w:space="0" w:color="000000"/>
              <w:bottom w:val="single" w:sz="4" w:space="0" w:color="000000"/>
              <w:right w:val="single" w:sz="4" w:space="0" w:color="000000"/>
            </w:tcBorders>
          </w:tcPr>
          <w:p>
            <w:pPr>
              <w:pStyle w:val="Normal"/>
              <w:widowControl w:val="false"/>
              <w:rPr>
                <w:b/>
                <w:b/>
                <w:sz w:val="24"/>
                <w:szCs w:val="24"/>
              </w:rPr>
            </w:pPr>
            <w:r>
              <w:rPr>
                <w:b/>
                <w:sz w:val="24"/>
                <w:szCs w:val="24"/>
                <w:u w:val="thick"/>
              </w:rPr>
              <w:t>Чтение:</w:t>
            </w:r>
          </w:p>
          <w:p>
            <w:pPr>
              <w:pStyle w:val="Normal"/>
              <w:widowControl w:val="false"/>
              <w:rPr>
                <w:i/>
                <w:i/>
                <w:sz w:val="24"/>
                <w:szCs w:val="24"/>
              </w:rPr>
            </w:pPr>
            <w:r>
              <w:rPr>
                <w:i/>
                <w:sz w:val="24"/>
                <w:szCs w:val="24"/>
              </w:rPr>
              <w:t>Понимание основного содержания текста и запрашиваемой информации и детальное понимание текста:</w:t>
            </w:r>
          </w:p>
          <w:p>
            <w:pPr>
              <w:pStyle w:val="Normal"/>
              <w:widowControl w:val="false"/>
              <w:numPr>
                <w:ilvl w:val="0"/>
                <w:numId w:val="3"/>
              </w:numPr>
              <w:rPr>
                <w:sz w:val="24"/>
                <w:szCs w:val="24"/>
              </w:rPr>
            </w:pPr>
            <w:r>
              <w:rPr>
                <w:sz w:val="24"/>
                <w:szCs w:val="24"/>
              </w:rPr>
              <w:t>публицистические тексты по обозначенной тематике;</w:t>
            </w:r>
          </w:p>
          <w:p>
            <w:pPr>
              <w:pStyle w:val="Normal"/>
              <w:widowControl w:val="false"/>
              <w:numPr>
                <w:ilvl w:val="0"/>
                <w:numId w:val="3"/>
              </w:numPr>
              <w:rPr>
                <w:sz w:val="24"/>
                <w:szCs w:val="24"/>
              </w:rPr>
            </w:pPr>
            <w:r>
              <w:rPr>
                <w:sz w:val="24"/>
                <w:szCs w:val="24"/>
              </w:rPr>
              <w:t>при необходимости адекватный перевод (устный и письменный) учебных текстов в рамках пройденной тематики;</w:t>
            </w:r>
          </w:p>
          <w:p>
            <w:pPr>
              <w:pStyle w:val="Normal"/>
              <w:widowControl w:val="false"/>
              <w:rPr>
                <w:i/>
                <w:i/>
                <w:sz w:val="24"/>
                <w:szCs w:val="24"/>
              </w:rPr>
            </w:pPr>
            <w:r>
              <w:rPr>
                <w:i/>
                <w:sz w:val="24"/>
                <w:szCs w:val="24"/>
              </w:rPr>
              <w:t>Осмысленное чтение:</w:t>
            </w:r>
          </w:p>
          <w:p>
            <w:pPr>
              <w:pStyle w:val="Normal"/>
              <w:widowControl w:val="false"/>
              <w:numPr>
                <w:ilvl w:val="0"/>
                <w:numId w:val="3"/>
              </w:numPr>
              <w:rPr>
                <w:sz w:val="24"/>
                <w:szCs w:val="24"/>
              </w:rPr>
            </w:pPr>
            <w:r>
              <w:rPr>
                <w:sz w:val="24"/>
                <w:szCs w:val="24"/>
              </w:rPr>
              <w:t>понимать суть любого текста;</w:t>
            </w:r>
          </w:p>
          <w:p>
            <w:pPr>
              <w:pStyle w:val="Normal"/>
              <w:widowControl w:val="false"/>
              <w:numPr>
                <w:ilvl w:val="0"/>
                <w:numId w:val="3"/>
              </w:numPr>
              <w:rPr>
                <w:sz w:val="24"/>
                <w:szCs w:val="24"/>
              </w:rPr>
            </w:pPr>
            <w:r>
              <w:rPr>
                <w:sz w:val="24"/>
                <w:szCs w:val="24"/>
              </w:rPr>
              <w:t>критически мыслить;</w:t>
            </w:r>
          </w:p>
          <w:p>
            <w:pPr>
              <w:pStyle w:val="Normal"/>
              <w:widowControl w:val="false"/>
              <w:numPr>
                <w:ilvl w:val="0"/>
                <w:numId w:val="3"/>
              </w:numPr>
              <w:rPr>
                <w:sz w:val="24"/>
                <w:szCs w:val="24"/>
              </w:rPr>
            </w:pPr>
            <w:r>
              <w:rPr>
                <w:sz w:val="24"/>
                <w:szCs w:val="24"/>
              </w:rPr>
              <w:t>быстро анализировать разные типы текстов;</w:t>
            </w:r>
          </w:p>
          <w:p>
            <w:pPr>
              <w:pStyle w:val="Normal"/>
              <w:widowControl w:val="false"/>
              <w:numPr>
                <w:ilvl w:val="0"/>
                <w:numId w:val="3"/>
              </w:numPr>
              <w:rPr>
                <w:sz w:val="24"/>
                <w:szCs w:val="24"/>
              </w:rPr>
            </w:pPr>
            <w:r>
              <w:rPr>
                <w:sz w:val="24"/>
                <w:szCs w:val="24"/>
              </w:rPr>
              <w:t>отделять факты от оценочных суждений;</w:t>
            </w:r>
          </w:p>
          <w:p>
            <w:pPr>
              <w:pStyle w:val="Normal"/>
              <w:widowControl w:val="false"/>
              <w:numPr>
                <w:ilvl w:val="0"/>
                <w:numId w:val="3"/>
              </w:numPr>
              <w:rPr>
                <w:sz w:val="24"/>
                <w:szCs w:val="24"/>
              </w:rPr>
            </w:pPr>
            <w:r>
              <w:rPr>
                <w:sz w:val="24"/>
                <w:szCs w:val="24"/>
              </w:rPr>
              <w:t>отличать правдивую информацию от домыслов;</w:t>
            </w:r>
          </w:p>
          <w:p>
            <w:pPr>
              <w:pStyle w:val="Normal"/>
              <w:widowControl w:val="false"/>
              <w:numPr>
                <w:ilvl w:val="0"/>
                <w:numId w:val="3"/>
              </w:numPr>
              <w:rPr>
                <w:sz w:val="24"/>
                <w:szCs w:val="24"/>
              </w:rPr>
            </w:pPr>
            <w:r>
              <w:rPr>
                <w:sz w:val="24"/>
                <w:szCs w:val="24"/>
              </w:rPr>
              <w:t>уметь находить достоверную информацию в сети интернет;</w:t>
            </w:r>
          </w:p>
          <w:p>
            <w:pPr>
              <w:pStyle w:val="Normal"/>
              <w:widowControl w:val="false"/>
              <w:numPr>
                <w:ilvl w:val="0"/>
                <w:numId w:val="3"/>
              </w:numPr>
              <w:rPr>
                <w:sz w:val="24"/>
                <w:szCs w:val="24"/>
              </w:rPr>
            </w:pPr>
            <w:r>
              <w:rPr>
                <w:sz w:val="24"/>
                <w:szCs w:val="24"/>
              </w:rPr>
              <w:t>поддерживать дискуссию, формулировать и отстаивать свою позицию в диалоге;</w:t>
            </w:r>
          </w:p>
          <w:p>
            <w:pPr>
              <w:pStyle w:val="Normal"/>
              <w:widowControl w:val="false"/>
              <w:numPr>
                <w:ilvl w:val="0"/>
                <w:numId w:val="3"/>
              </w:numPr>
              <w:rPr>
                <w:sz w:val="24"/>
                <w:szCs w:val="24"/>
              </w:rPr>
            </w:pPr>
            <w:r>
              <w:rPr>
                <w:sz w:val="24"/>
                <w:szCs w:val="24"/>
              </w:rPr>
              <w:t>не отвлекаться от чтения в любой обстановке.</w:t>
            </w:r>
          </w:p>
          <w:p>
            <w:pPr>
              <w:pStyle w:val="Normal"/>
              <w:widowControl w:val="false"/>
              <w:rPr>
                <w:b/>
                <w:b/>
                <w:sz w:val="24"/>
                <w:szCs w:val="24"/>
              </w:rPr>
            </w:pPr>
            <w:r>
              <w:rPr>
                <w:b/>
                <w:sz w:val="24"/>
                <w:szCs w:val="24"/>
                <w:u w:val="thick"/>
              </w:rPr>
              <w:t>Аудирование</w:t>
            </w:r>
            <w:r>
              <w:rPr>
                <w:b/>
                <w:sz w:val="24"/>
                <w:szCs w:val="24"/>
              </w:rPr>
              <w:t>:</w:t>
            </w:r>
          </w:p>
          <w:p>
            <w:pPr>
              <w:pStyle w:val="Normal"/>
              <w:widowControl w:val="false"/>
              <w:numPr>
                <w:ilvl w:val="0"/>
                <w:numId w:val="3"/>
              </w:numPr>
              <w:rPr>
                <w:sz w:val="24"/>
                <w:szCs w:val="24"/>
              </w:rPr>
            </w:pPr>
            <w:r>
              <w:rPr>
                <w:sz w:val="24"/>
                <w:szCs w:val="24"/>
              </w:rPr>
              <w:t>проверка общего понимания текста (утверждения: правильные, неправильные, неупомянутые);</w:t>
            </w:r>
          </w:p>
          <w:p>
            <w:pPr>
              <w:pStyle w:val="Normal"/>
              <w:widowControl w:val="false"/>
              <w:rPr>
                <w:sz w:val="24"/>
                <w:szCs w:val="24"/>
              </w:rPr>
            </w:pPr>
            <w:r>
              <w:rPr>
                <w:sz w:val="24"/>
                <w:szCs w:val="24"/>
              </w:rPr>
              <w:t>-проверка детального понимания (ответы на вопросы);</w:t>
            </w:r>
          </w:p>
          <w:p>
            <w:pPr>
              <w:pStyle w:val="Normal"/>
              <w:widowControl w:val="false"/>
              <w:numPr>
                <w:ilvl w:val="0"/>
                <w:numId w:val="3"/>
              </w:numPr>
              <w:rPr>
                <w:sz w:val="24"/>
                <w:szCs w:val="24"/>
              </w:rPr>
            </w:pPr>
            <w:r>
              <w:rPr>
                <w:sz w:val="24"/>
                <w:szCs w:val="24"/>
              </w:rPr>
              <w:t>прослушать текст и вставить пропущенные слова в предложениях;</w:t>
            </w:r>
          </w:p>
          <w:p>
            <w:pPr>
              <w:pStyle w:val="Normal"/>
              <w:widowControl w:val="false"/>
              <w:numPr>
                <w:ilvl w:val="0"/>
                <w:numId w:val="3"/>
              </w:numPr>
              <w:rPr>
                <w:sz w:val="24"/>
                <w:szCs w:val="24"/>
              </w:rPr>
            </w:pPr>
            <w:r>
              <w:rPr>
                <w:sz w:val="24"/>
                <w:szCs w:val="24"/>
              </w:rPr>
              <w:t>прослушать текст и найти русский\английский эквивалент слов в параллельном столбце.</w:t>
            </w:r>
          </w:p>
          <w:p>
            <w:pPr>
              <w:pStyle w:val="Normal"/>
              <w:widowControl w:val="false"/>
              <w:rPr>
                <w:b/>
                <w:b/>
                <w:sz w:val="24"/>
                <w:szCs w:val="24"/>
              </w:rPr>
            </w:pPr>
            <w:r>
              <w:rPr>
                <w:b/>
                <w:sz w:val="24"/>
                <w:szCs w:val="24"/>
                <w:u w:val="thick"/>
              </w:rPr>
              <w:t>Говорение</w:t>
            </w:r>
            <w:r>
              <w:rPr>
                <w:b/>
                <w:sz w:val="24"/>
                <w:szCs w:val="24"/>
              </w:rPr>
              <w:t>:</w:t>
            </w:r>
          </w:p>
          <w:p>
            <w:pPr>
              <w:pStyle w:val="Normal"/>
              <w:widowControl w:val="false"/>
              <w:numPr>
                <w:ilvl w:val="0"/>
                <w:numId w:val="3"/>
              </w:numPr>
              <w:rPr>
                <w:sz w:val="24"/>
                <w:szCs w:val="24"/>
              </w:rPr>
            </w:pPr>
            <w:r>
              <w:rPr>
                <w:sz w:val="24"/>
                <w:szCs w:val="24"/>
              </w:rPr>
              <w:t>монолог-доклад (о профессиональной этике PR-деятельности.);</w:t>
            </w:r>
          </w:p>
          <w:p>
            <w:pPr>
              <w:pStyle w:val="Normal"/>
              <w:widowControl w:val="false"/>
              <w:numPr>
                <w:ilvl w:val="0"/>
                <w:numId w:val="3"/>
              </w:numPr>
              <w:rPr>
                <w:sz w:val="24"/>
                <w:szCs w:val="24"/>
              </w:rPr>
            </w:pPr>
            <w:r>
              <w:rPr>
                <w:sz w:val="24"/>
                <w:szCs w:val="24"/>
              </w:rPr>
              <w:t>диалог-обсуждение (о конфликтах);</w:t>
            </w:r>
          </w:p>
          <w:p>
            <w:pPr>
              <w:pStyle w:val="Normal"/>
              <w:widowControl w:val="false"/>
              <w:numPr>
                <w:ilvl w:val="0"/>
                <w:numId w:val="3"/>
              </w:numPr>
              <w:rPr>
                <w:sz w:val="24"/>
                <w:szCs w:val="24"/>
              </w:rPr>
            </w:pPr>
            <w:r>
              <w:rPr>
                <w:sz w:val="24"/>
                <w:szCs w:val="24"/>
              </w:rPr>
              <w:t>круглый стол/коллоквиум (мозговой штурм: стратегии преодоления конфликтов);</w:t>
            </w:r>
          </w:p>
          <w:p>
            <w:pPr>
              <w:pStyle w:val="Normal"/>
              <w:widowControl w:val="false"/>
              <w:numPr>
                <w:ilvl w:val="0"/>
                <w:numId w:val="3"/>
              </w:numPr>
              <w:rPr>
                <w:sz w:val="24"/>
                <w:szCs w:val="24"/>
              </w:rPr>
            </w:pPr>
            <w:r>
              <w:rPr>
                <w:sz w:val="24"/>
                <w:szCs w:val="24"/>
              </w:rPr>
              <w:t>анализ и обсуждение кейсов (по обозначенной проблематике).</w:t>
            </w:r>
          </w:p>
          <w:p>
            <w:pPr>
              <w:pStyle w:val="Normal"/>
              <w:widowControl w:val="false"/>
              <w:rPr>
                <w:b/>
                <w:b/>
                <w:sz w:val="24"/>
                <w:szCs w:val="24"/>
              </w:rPr>
            </w:pPr>
            <w:r>
              <w:rPr>
                <w:b/>
                <w:sz w:val="24"/>
                <w:szCs w:val="24"/>
                <w:u w:val="thick"/>
              </w:rPr>
              <w:t>Письмо</w:t>
            </w:r>
            <w:r>
              <w:rPr>
                <w:b/>
                <w:sz w:val="24"/>
                <w:szCs w:val="24"/>
              </w:rPr>
              <w:t>:</w:t>
            </w:r>
          </w:p>
          <w:p>
            <w:pPr>
              <w:pStyle w:val="Normal"/>
              <w:widowControl w:val="false"/>
              <w:numPr>
                <w:ilvl w:val="0"/>
                <w:numId w:val="3"/>
              </w:numPr>
              <w:rPr>
                <w:sz w:val="24"/>
                <w:szCs w:val="24"/>
              </w:rPr>
            </w:pPr>
            <w:r>
              <w:rPr>
                <w:sz w:val="24"/>
                <w:szCs w:val="24"/>
              </w:rPr>
              <w:t>запись основных мыслей и фактов из аудио- текстов и текстов для чтения по изучаемой тем;</w:t>
            </w:r>
          </w:p>
          <w:p>
            <w:pPr>
              <w:pStyle w:val="Normal"/>
              <w:widowControl w:val="false"/>
              <w:rPr>
                <w:sz w:val="24"/>
                <w:szCs w:val="24"/>
              </w:rPr>
            </w:pPr>
            <w:r>
              <w:rPr>
                <w:sz w:val="24"/>
                <w:szCs w:val="24"/>
              </w:rPr>
              <w:t>отчет о проделанной работе, проекте и тд.</w:t>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Тема 3. Эффективные коммуникации и переговоры</w:t>
            </w:r>
          </w:p>
        </w:tc>
        <w:tc>
          <w:tcPr>
            <w:tcW w:w="463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Менеджмент делового общения в классической теории переговоров. Выбор индивидуальной стратегии делового общения. Коммуникация в команде. Ведение встреч и переговоров. Манипулятивные стратегии в деловых переговорах. Противостояние некорректным тактикам переговоров</w:t>
            </w:r>
          </w:p>
          <w:p>
            <w:pPr>
              <w:pStyle w:val="Normal"/>
              <w:widowControl w:val="false"/>
              <w:rPr>
                <w:sz w:val="24"/>
                <w:szCs w:val="24"/>
              </w:rPr>
            </w:pPr>
            <w:r>
              <w:rPr>
                <w:sz w:val="24"/>
                <w:szCs w:val="24"/>
              </w:rPr>
            </w:r>
          </w:p>
          <w:p>
            <w:pPr>
              <w:pStyle w:val="Normal"/>
              <w:widowControl w:val="false"/>
              <w:rPr>
                <w:b/>
                <w:b/>
                <w:sz w:val="24"/>
                <w:szCs w:val="24"/>
              </w:rPr>
            </w:pPr>
            <w:r>
              <w:rPr>
                <w:b/>
                <w:sz w:val="24"/>
                <w:szCs w:val="24"/>
              </w:rPr>
              <w:t>Рекомендуемые источники: 8.1., 8.2., 9</w:t>
            </w:r>
          </w:p>
        </w:tc>
        <w:tc>
          <w:tcPr>
            <w:tcW w:w="2593" w:type="dxa"/>
            <w:tcBorders>
              <w:top w:val="single" w:sz="4" w:space="0" w:color="000000"/>
              <w:left w:val="single" w:sz="4" w:space="0" w:color="000000"/>
              <w:bottom w:val="single" w:sz="4" w:space="0" w:color="000000"/>
              <w:right w:val="single" w:sz="4" w:space="0" w:color="000000"/>
            </w:tcBorders>
          </w:tcPr>
          <w:p>
            <w:pPr>
              <w:pStyle w:val="Normal"/>
              <w:widowControl w:val="false"/>
              <w:rPr>
                <w:b/>
                <w:b/>
                <w:sz w:val="24"/>
                <w:szCs w:val="24"/>
              </w:rPr>
            </w:pPr>
            <w:r>
              <w:rPr>
                <w:b/>
                <w:sz w:val="24"/>
                <w:szCs w:val="24"/>
                <w:u w:val="thick"/>
              </w:rPr>
              <w:t>Чтение:</w:t>
            </w:r>
          </w:p>
          <w:p>
            <w:pPr>
              <w:pStyle w:val="Normal"/>
              <w:widowControl w:val="false"/>
              <w:rPr>
                <w:i/>
                <w:i/>
                <w:sz w:val="24"/>
                <w:szCs w:val="24"/>
              </w:rPr>
            </w:pPr>
            <w:r>
              <w:rPr>
                <w:i/>
                <w:sz w:val="24"/>
                <w:szCs w:val="24"/>
              </w:rPr>
              <w:t>Понимание основного содержания текста и запрашиваемой информации и детальное понимание текста:</w:t>
            </w:r>
          </w:p>
          <w:p>
            <w:pPr>
              <w:pStyle w:val="Normal"/>
              <w:widowControl w:val="false"/>
              <w:numPr>
                <w:ilvl w:val="0"/>
                <w:numId w:val="4"/>
              </w:numPr>
              <w:rPr>
                <w:sz w:val="24"/>
                <w:szCs w:val="24"/>
              </w:rPr>
            </w:pPr>
            <w:r>
              <w:rPr>
                <w:sz w:val="24"/>
                <w:szCs w:val="24"/>
              </w:rPr>
              <w:t>публицистические тексты по обозначенной тематике;</w:t>
            </w:r>
          </w:p>
          <w:p>
            <w:pPr>
              <w:pStyle w:val="Normal"/>
              <w:widowControl w:val="false"/>
              <w:numPr>
                <w:ilvl w:val="0"/>
                <w:numId w:val="4"/>
              </w:numPr>
              <w:rPr>
                <w:sz w:val="24"/>
                <w:szCs w:val="24"/>
              </w:rPr>
            </w:pPr>
            <w:r>
              <w:rPr>
                <w:sz w:val="24"/>
                <w:szCs w:val="24"/>
              </w:rPr>
              <w:t>при необходимости адекватный перевод (устный и письменный) учебных текстов в рамках пройденной тематики;</w:t>
            </w:r>
          </w:p>
          <w:p>
            <w:pPr>
              <w:pStyle w:val="Normal"/>
              <w:widowControl w:val="false"/>
              <w:rPr>
                <w:i/>
                <w:i/>
                <w:sz w:val="24"/>
                <w:szCs w:val="24"/>
              </w:rPr>
            </w:pPr>
            <w:r>
              <w:rPr>
                <w:i/>
                <w:sz w:val="24"/>
                <w:szCs w:val="24"/>
              </w:rPr>
              <w:t>Осмысленное чтение:</w:t>
            </w:r>
          </w:p>
          <w:p>
            <w:pPr>
              <w:pStyle w:val="Normal"/>
              <w:widowControl w:val="false"/>
              <w:numPr>
                <w:ilvl w:val="0"/>
                <w:numId w:val="4"/>
              </w:numPr>
              <w:rPr>
                <w:sz w:val="24"/>
                <w:szCs w:val="24"/>
              </w:rPr>
            </w:pPr>
            <w:r>
              <w:rPr>
                <w:sz w:val="24"/>
                <w:szCs w:val="24"/>
              </w:rPr>
              <w:t>понимать суть любого текста;</w:t>
            </w:r>
          </w:p>
          <w:p>
            <w:pPr>
              <w:pStyle w:val="Normal"/>
              <w:widowControl w:val="false"/>
              <w:numPr>
                <w:ilvl w:val="0"/>
                <w:numId w:val="4"/>
              </w:numPr>
              <w:rPr>
                <w:sz w:val="24"/>
                <w:szCs w:val="24"/>
              </w:rPr>
            </w:pPr>
            <w:r>
              <w:rPr>
                <w:sz w:val="24"/>
                <w:szCs w:val="24"/>
              </w:rPr>
              <w:t>критически мыслить;</w:t>
            </w:r>
          </w:p>
          <w:p>
            <w:pPr>
              <w:pStyle w:val="Normal"/>
              <w:widowControl w:val="false"/>
              <w:numPr>
                <w:ilvl w:val="0"/>
                <w:numId w:val="4"/>
              </w:numPr>
              <w:rPr>
                <w:sz w:val="24"/>
                <w:szCs w:val="24"/>
              </w:rPr>
            </w:pPr>
            <w:r>
              <w:rPr>
                <w:sz w:val="24"/>
                <w:szCs w:val="24"/>
              </w:rPr>
              <w:t>быстро анализировать разные типы текстов;</w:t>
            </w:r>
          </w:p>
          <w:p>
            <w:pPr>
              <w:pStyle w:val="Normal"/>
              <w:widowControl w:val="false"/>
              <w:numPr>
                <w:ilvl w:val="0"/>
                <w:numId w:val="4"/>
              </w:numPr>
              <w:rPr>
                <w:sz w:val="24"/>
                <w:szCs w:val="24"/>
              </w:rPr>
            </w:pPr>
            <w:r>
              <w:rPr>
                <w:sz w:val="24"/>
                <w:szCs w:val="24"/>
              </w:rPr>
              <w:t>отделять факты от оценочных суждений;</w:t>
            </w:r>
          </w:p>
          <w:p>
            <w:pPr>
              <w:pStyle w:val="Normal"/>
              <w:widowControl w:val="false"/>
              <w:numPr>
                <w:ilvl w:val="0"/>
                <w:numId w:val="4"/>
              </w:numPr>
              <w:rPr>
                <w:sz w:val="24"/>
                <w:szCs w:val="24"/>
              </w:rPr>
            </w:pPr>
            <w:r>
              <w:rPr>
                <w:sz w:val="24"/>
                <w:szCs w:val="24"/>
              </w:rPr>
              <w:t>отличать правдивую информацию от домыслов;</w:t>
            </w:r>
          </w:p>
          <w:p>
            <w:pPr>
              <w:pStyle w:val="Normal"/>
              <w:widowControl w:val="false"/>
              <w:numPr>
                <w:ilvl w:val="0"/>
                <w:numId w:val="4"/>
              </w:numPr>
              <w:rPr>
                <w:sz w:val="24"/>
                <w:szCs w:val="24"/>
              </w:rPr>
            </w:pPr>
            <w:r>
              <w:rPr>
                <w:sz w:val="24"/>
                <w:szCs w:val="24"/>
              </w:rPr>
              <w:t>уметь находить достоверную иформацию в сети интернет;</w:t>
            </w:r>
          </w:p>
          <w:p>
            <w:pPr>
              <w:pStyle w:val="Normal"/>
              <w:widowControl w:val="false"/>
              <w:numPr>
                <w:ilvl w:val="0"/>
                <w:numId w:val="4"/>
              </w:numPr>
              <w:rPr>
                <w:sz w:val="24"/>
                <w:szCs w:val="24"/>
              </w:rPr>
            </w:pPr>
            <w:r>
              <w:rPr>
                <w:sz w:val="24"/>
                <w:szCs w:val="24"/>
              </w:rPr>
              <w:t>поддерживать дискуссию,</w:t>
            </w:r>
          </w:p>
          <w:p>
            <w:pPr>
              <w:pStyle w:val="Normal"/>
              <w:widowControl w:val="false"/>
              <w:numPr>
                <w:ilvl w:val="0"/>
                <w:numId w:val="4"/>
              </w:numPr>
              <w:rPr>
                <w:sz w:val="24"/>
                <w:szCs w:val="24"/>
              </w:rPr>
            </w:pPr>
            <w:r>
              <w:rPr>
                <w:sz w:val="24"/>
                <w:szCs w:val="24"/>
              </w:rPr>
              <w:t>формулировать и отстаивать свою позицию в диалоге;</w:t>
            </w:r>
          </w:p>
          <w:p>
            <w:pPr>
              <w:pStyle w:val="Normal"/>
              <w:widowControl w:val="false"/>
              <w:numPr>
                <w:ilvl w:val="0"/>
                <w:numId w:val="4"/>
              </w:numPr>
              <w:rPr>
                <w:sz w:val="24"/>
                <w:szCs w:val="24"/>
              </w:rPr>
            </w:pPr>
            <w:r>
              <w:rPr>
                <w:sz w:val="24"/>
                <w:szCs w:val="24"/>
              </w:rPr>
              <w:t>не отвлекаться от чтения в любой обстановке.</w:t>
            </w:r>
          </w:p>
          <w:p>
            <w:pPr>
              <w:pStyle w:val="Normal"/>
              <w:widowControl w:val="false"/>
              <w:rPr>
                <w:b/>
                <w:b/>
                <w:sz w:val="24"/>
                <w:szCs w:val="24"/>
              </w:rPr>
            </w:pPr>
            <w:r>
              <w:rPr>
                <w:b/>
                <w:sz w:val="24"/>
                <w:szCs w:val="24"/>
                <w:u w:val="thick"/>
              </w:rPr>
              <w:t>Аудирование</w:t>
            </w:r>
            <w:r>
              <w:rPr>
                <w:b/>
                <w:sz w:val="24"/>
                <w:szCs w:val="24"/>
              </w:rPr>
              <w:t>:</w:t>
            </w:r>
          </w:p>
          <w:p>
            <w:pPr>
              <w:pStyle w:val="Normal"/>
              <w:widowControl w:val="false"/>
              <w:numPr>
                <w:ilvl w:val="0"/>
                <w:numId w:val="4"/>
              </w:numPr>
              <w:rPr>
                <w:sz w:val="24"/>
                <w:szCs w:val="24"/>
              </w:rPr>
            </w:pPr>
            <w:r>
              <w:rPr>
                <w:sz w:val="24"/>
                <w:szCs w:val="24"/>
              </w:rPr>
              <w:t>проверка общего понимания текста (утверждения: правильные, неправильные, неупомянутые);</w:t>
            </w:r>
          </w:p>
          <w:p>
            <w:pPr>
              <w:pStyle w:val="Normal"/>
              <w:widowControl w:val="false"/>
              <w:rPr>
                <w:sz w:val="24"/>
                <w:szCs w:val="24"/>
              </w:rPr>
            </w:pPr>
            <w:r>
              <w:rPr>
                <w:sz w:val="24"/>
                <w:szCs w:val="24"/>
              </w:rPr>
              <w:t>-проверка детального понимания (ответы на вопросы);</w:t>
            </w:r>
          </w:p>
          <w:p>
            <w:pPr>
              <w:pStyle w:val="Normal"/>
              <w:widowControl w:val="false"/>
              <w:numPr>
                <w:ilvl w:val="0"/>
                <w:numId w:val="4"/>
              </w:numPr>
              <w:rPr>
                <w:sz w:val="24"/>
                <w:szCs w:val="24"/>
              </w:rPr>
            </w:pPr>
            <w:r>
              <w:rPr>
                <w:sz w:val="24"/>
                <w:szCs w:val="24"/>
              </w:rPr>
              <w:t>прослушать текст и вставить пропущенные слова в предложениях;</w:t>
            </w:r>
          </w:p>
          <w:p>
            <w:pPr>
              <w:pStyle w:val="Normal"/>
              <w:widowControl w:val="false"/>
              <w:numPr>
                <w:ilvl w:val="0"/>
                <w:numId w:val="4"/>
              </w:numPr>
              <w:rPr>
                <w:sz w:val="24"/>
                <w:szCs w:val="24"/>
              </w:rPr>
            </w:pPr>
            <w:r>
              <w:rPr>
                <w:sz w:val="24"/>
                <w:szCs w:val="24"/>
              </w:rPr>
              <w:t>прослушать текст и найти русский\английский эквивалент слов в параллельном столбце.</w:t>
            </w:r>
          </w:p>
          <w:p>
            <w:pPr>
              <w:pStyle w:val="Normal"/>
              <w:widowControl w:val="false"/>
              <w:rPr>
                <w:b/>
                <w:b/>
                <w:sz w:val="24"/>
                <w:szCs w:val="24"/>
              </w:rPr>
            </w:pPr>
            <w:r>
              <w:rPr>
                <w:b/>
                <w:sz w:val="24"/>
                <w:szCs w:val="24"/>
                <w:u w:val="thick"/>
              </w:rPr>
              <w:t>Говорение</w:t>
            </w:r>
            <w:r>
              <w:rPr>
                <w:b/>
                <w:sz w:val="24"/>
                <w:szCs w:val="24"/>
              </w:rPr>
              <w:t>:</w:t>
            </w:r>
          </w:p>
          <w:p>
            <w:pPr>
              <w:pStyle w:val="Normal"/>
              <w:widowControl w:val="false"/>
              <w:numPr>
                <w:ilvl w:val="0"/>
                <w:numId w:val="4"/>
              </w:numPr>
              <w:rPr>
                <w:sz w:val="24"/>
                <w:szCs w:val="24"/>
              </w:rPr>
            </w:pPr>
            <w:r>
              <w:rPr>
                <w:sz w:val="24"/>
                <w:szCs w:val="24"/>
              </w:rPr>
              <w:t>диалог-обсуждение (о коммуникациях в ко- манде);</w:t>
            </w:r>
          </w:p>
          <w:p>
            <w:pPr>
              <w:pStyle w:val="Normal"/>
              <w:widowControl w:val="false"/>
              <w:numPr>
                <w:ilvl w:val="0"/>
                <w:numId w:val="4"/>
              </w:numPr>
              <w:rPr>
                <w:sz w:val="24"/>
                <w:szCs w:val="24"/>
              </w:rPr>
            </w:pPr>
            <w:r>
              <w:rPr>
                <w:sz w:val="24"/>
                <w:szCs w:val="24"/>
              </w:rPr>
              <w:t>мозговой штурм: выбор индивидуальной стратегии делового общения в разных ситуациях;</w:t>
            </w:r>
          </w:p>
          <w:p>
            <w:pPr>
              <w:pStyle w:val="Normal"/>
              <w:widowControl w:val="false"/>
              <w:numPr>
                <w:ilvl w:val="0"/>
                <w:numId w:val="4"/>
              </w:numPr>
              <w:rPr>
                <w:sz w:val="24"/>
                <w:szCs w:val="24"/>
              </w:rPr>
            </w:pPr>
            <w:r>
              <w:rPr>
                <w:sz w:val="24"/>
                <w:szCs w:val="24"/>
              </w:rPr>
              <w:t>представление ситуационного задания в парах (практикум встреч и переговоров);</w:t>
            </w:r>
          </w:p>
          <w:p>
            <w:pPr>
              <w:pStyle w:val="Normal"/>
              <w:widowControl w:val="false"/>
              <w:numPr>
                <w:ilvl w:val="0"/>
                <w:numId w:val="4"/>
              </w:numPr>
              <w:rPr>
                <w:sz w:val="24"/>
                <w:szCs w:val="24"/>
              </w:rPr>
            </w:pPr>
            <w:r>
              <w:rPr>
                <w:sz w:val="24"/>
                <w:szCs w:val="24"/>
              </w:rPr>
              <w:t>анализ и обсуждение кейсов (по обозначенной проблематике).</w:t>
            </w:r>
          </w:p>
          <w:p>
            <w:pPr>
              <w:pStyle w:val="Normal"/>
              <w:widowControl w:val="false"/>
              <w:rPr>
                <w:b/>
                <w:b/>
                <w:sz w:val="24"/>
                <w:szCs w:val="24"/>
              </w:rPr>
            </w:pPr>
            <w:r>
              <w:rPr>
                <w:b/>
                <w:sz w:val="24"/>
                <w:szCs w:val="24"/>
                <w:u w:val="thick"/>
              </w:rPr>
              <w:t>Письмо</w:t>
            </w:r>
            <w:r>
              <w:rPr>
                <w:b/>
                <w:sz w:val="24"/>
                <w:szCs w:val="24"/>
              </w:rPr>
              <w:t>:</w:t>
            </w:r>
          </w:p>
          <w:p>
            <w:pPr>
              <w:pStyle w:val="Normal"/>
              <w:widowControl w:val="false"/>
              <w:numPr>
                <w:ilvl w:val="0"/>
                <w:numId w:val="4"/>
              </w:numPr>
              <w:rPr>
                <w:sz w:val="24"/>
                <w:szCs w:val="24"/>
              </w:rPr>
            </w:pPr>
            <w:r>
              <w:rPr>
                <w:sz w:val="24"/>
                <w:szCs w:val="24"/>
              </w:rPr>
              <w:t>запись основных мыслей и фактов из аудио- текстов и текстов для чтения по изучаемой тем;</w:t>
            </w:r>
          </w:p>
          <w:p>
            <w:pPr>
              <w:pStyle w:val="Normal"/>
              <w:widowControl w:val="false"/>
              <w:rPr>
                <w:sz w:val="24"/>
                <w:szCs w:val="24"/>
              </w:rPr>
            </w:pPr>
            <w:r>
              <w:rPr>
                <w:sz w:val="24"/>
                <w:szCs w:val="24"/>
              </w:rPr>
              <w:t>информационный бюллетень компании/ история со смыслом.</w:t>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rPr>
            </w:pPr>
            <w:r>
              <w:rPr>
                <w:b/>
                <w:sz w:val="24"/>
                <w:szCs w:val="24"/>
              </w:rPr>
              <w:t>Тема</w:t>
            </w:r>
            <w:r>
              <w:rPr>
                <w:b/>
                <w:spacing w:val="-1"/>
                <w:sz w:val="24"/>
                <w:szCs w:val="24"/>
              </w:rPr>
              <w:t xml:space="preserve"> </w:t>
            </w:r>
            <w:r>
              <w:rPr>
                <w:b/>
                <w:sz w:val="24"/>
                <w:szCs w:val="24"/>
              </w:rPr>
              <w:t>4.</w:t>
            </w:r>
            <w:r>
              <w:rPr>
                <w:b/>
                <w:spacing w:val="-1"/>
                <w:sz w:val="24"/>
                <w:szCs w:val="24"/>
              </w:rPr>
              <w:t xml:space="preserve"> </w:t>
            </w:r>
            <w:r>
              <w:rPr>
                <w:sz w:val="24"/>
              </w:rPr>
              <w:t>Рекламные</w:t>
            </w:r>
            <w:r>
              <w:rPr>
                <w:spacing w:val="1"/>
                <w:sz w:val="24"/>
              </w:rPr>
              <w:t xml:space="preserve"> </w:t>
            </w:r>
            <w:r>
              <w:rPr>
                <w:sz w:val="24"/>
              </w:rPr>
              <w:t>стратегии.</w:t>
            </w:r>
            <w:r>
              <w:rPr>
                <w:spacing w:val="1"/>
                <w:sz w:val="24"/>
              </w:rPr>
              <w:t xml:space="preserve"> </w:t>
            </w:r>
            <w:r>
              <w:rPr>
                <w:sz w:val="24"/>
              </w:rPr>
              <w:t>Убеждение и</w:t>
            </w:r>
            <w:r>
              <w:rPr>
                <w:spacing w:val="1"/>
                <w:sz w:val="24"/>
              </w:rPr>
              <w:t xml:space="preserve"> </w:t>
            </w:r>
            <w:r>
              <w:rPr>
                <w:sz w:val="24"/>
              </w:rPr>
              <w:t>аргументации</w:t>
            </w:r>
            <w:r>
              <w:rPr>
                <w:spacing w:val="-57"/>
                <w:sz w:val="24"/>
              </w:rPr>
              <w:t xml:space="preserve"> </w:t>
            </w:r>
            <w:r>
              <w:rPr>
                <w:sz w:val="24"/>
              </w:rPr>
              <w:t>в рекламе.</w:t>
            </w:r>
          </w:p>
          <w:p>
            <w:pPr>
              <w:pStyle w:val="TableParagraph"/>
              <w:widowControl w:val="false"/>
              <w:rPr>
                <w:b/>
                <w:b/>
                <w:sz w:val="24"/>
                <w:szCs w:val="24"/>
              </w:rPr>
            </w:pPr>
            <w:r>
              <w:rPr>
                <w:sz w:val="24"/>
              </w:rPr>
              <w:t>Медиапроект.</w:t>
            </w:r>
          </w:p>
        </w:tc>
        <w:tc>
          <w:tcPr>
            <w:tcW w:w="4630" w:type="dxa"/>
            <w:tcBorders>
              <w:top w:val="single" w:sz="4" w:space="0" w:color="000000"/>
              <w:left w:val="single" w:sz="4" w:space="0" w:color="000000"/>
              <w:bottom w:val="single" w:sz="4" w:space="0" w:color="000000"/>
              <w:right w:val="single" w:sz="4" w:space="0" w:color="000000"/>
            </w:tcBorders>
          </w:tcPr>
          <w:p>
            <w:pPr>
              <w:pStyle w:val="TableParagraph"/>
              <w:widowControl w:val="false"/>
              <w:jc w:val="both"/>
              <w:rPr>
                <w:b/>
                <w:b/>
                <w:sz w:val="24"/>
                <w:szCs w:val="24"/>
              </w:rPr>
            </w:pPr>
            <w:r>
              <w:rPr>
                <w:sz w:val="24"/>
                <w:szCs w:val="24"/>
              </w:rPr>
              <w:t xml:space="preserve">Эффективные рекламные стратегии для бизнеса. Виды рекламных стратегий. Рекламные и пропагандистские кампании. Убеждение и аргументации в рекламе. Риторические и стилистические приемы в рекламе и текстах. Сторителлинг как драматургический формат. Цель сторителинга − оказать влияние на аудиторию. Сторителлинг в социальных медиа. Прорывные технологии. </w:t>
            </w:r>
            <w:r>
              <w:rPr>
                <w:b/>
                <w:sz w:val="24"/>
                <w:szCs w:val="24"/>
              </w:rPr>
              <w:t>Рекомендуемые</w:t>
            </w:r>
            <w:r>
              <w:rPr>
                <w:b/>
                <w:spacing w:val="-2"/>
                <w:sz w:val="24"/>
                <w:szCs w:val="24"/>
              </w:rPr>
              <w:t xml:space="preserve"> </w:t>
            </w:r>
            <w:r>
              <w:rPr>
                <w:b/>
                <w:sz w:val="24"/>
                <w:szCs w:val="24"/>
              </w:rPr>
              <w:t>источники: 8.1., 8.2., 9</w:t>
            </w:r>
          </w:p>
        </w:tc>
        <w:tc>
          <w:tcPr>
            <w:tcW w:w="2593" w:type="dxa"/>
            <w:tcBorders>
              <w:top w:val="single" w:sz="4" w:space="0" w:color="000000"/>
              <w:left w:val="single" w:sz="4" w:space="0" w:color="000000"/>
              <w:bottom w:val="single" w:sz="4" w:space="0" w:color="000000"/>
              <w:right w:val="single" w:sz="4" w:space="0" w:color="000000"/>
            </w:tcBorders>
          </w:tcPr>
          <w:p>
            <w:pPr>
              <w:pStyle w:val="TableParagraph"/>
              <w:widowControl w:val="false"/>
              <w:rPr>
                <w:b/>
                <w:b/>
                <w:sz w:val="24"/>
                <w:szCs w:val="24"/>
              </w:rPr>
            </w:pPr>
            <w:r>
              <w:rPr>
                <w:b/>
                <w:sz w:val="24"/>
                <w:szCs w:val="24"/>
                <w:u w:val="thick"/>
              </w:rPr>
              <w:t>Чтение:</w:t>
            </w:r>
          </w:p>
          <w:p>
            <w:pPr>
              <w:pStyle w:val="TableParagraph"/>
              <w:widowControl w:val="false"/>
              <w:rPr>
                <w:i/>
                <w:i/>
                <w:sz w:val="24"/>
                <w:szCs w:val="24"/>
              </w:rPr>
            </w:pPr>
            <w:r>
              <w:rPr>
                <w:i/>
                <w:sz w:val="24"/>
                <w:szCs w:val="24"/>
              </w:rPr>
              <w:t>Понимание основного содержания текста и запрашиваемой информации и детальное понимание текста:</w:t>
            </w:r>
          </w:p>
          <w:p>
            <w:pPr>
              <w:pStyle w:val="TableParagraph"/>
              <w:widowControl w:val="false"/>
              <w:numPr>
                <w:ilvl w:val="0"/>
                <w:numId w:val="5"/>
              </w:numPr>
              <w:rPr>
                <w:sz w:val="24"/>
                <w:szCs w:val="24"/>
              </w:rPr>
            </w:pPr>
            <w:r>
              <w:rPr>
                <w:sz w:val="24"/>
                <w:szCs w:val="24"/>
              </w:rPr>
              <w:t>публицистические тексты по обозначенной тематике;</w:t>
            </w:r>
          </w:p>
          <w:p>
            <w:pPr>
              <w:pStyle w:val="TableParagraph"/>
              <w:widowControl w:val="false"/>
              <w:numPr>
                <w:ilvl w:val="0"/>
                <w:numId w:val="5"/>
              </w:numPr>
              <w:rPr>
                <w:sz w:val="24"/>
                <w:szCs w:val="24"/>
              </w:rPr>
            </w:pPr>
            <w:r>
              <w:rPr>
                <w:sz w:val="24"/>
                <w:szCs w:val="24"/>
              </w:rPr>
              <w:t>при необходимости адекватный перевод (устный и письменный) учебных текстов в рамках пройденной тематики;</w:t>
            </w:r>
          </w:p>
          <w:p>
            <w:pPr>
              <w:pStyle w:val="TableParagraph"/>
              <w:widowControl w:val="false"/>
              <w:rPr>
                <w:i/>
                <w:i/>
                <w:sz w:val="24"/>
                <w:szCs w:val="24"/>
              </w:rPr>
            </w:pPr>
            <w:r>
              <w:rPr>
                <w:i/>
                <w:sz w:val="24"/>
                <w:szCs w:val="24"/>
              </w:rPr>
              <w:t>Осмысленное чтение:</w:t>
            </w:r>
          </w:p>
          <w:p>
            <w:pPr>
              <w:pStyle w:val="TableParagraph"/>
              <w:widowControl w:val="false"/>
              <w:numPr>
                <w:ilvl w:val="0"/>
                <w:numId w:val="5"/>
              </w:numPr>
              <w:rPr>
                <w:sz w:val="24"/>
                <w:szCs w:val="24"/>
              </w:rPr>
            </w:pPr>
            <w:r>
              <w:rPr>
                <w:sz w:val="24"/>
                <w:szCs w:val="24"/>
              </w:rPr>
              <w:t>понимать суть любого текста;</w:t>
            </w:r>
          </w:p>
          <w:p>
            <w:pPr>
              <w:pStyle w:val="TableParagraph"/>
              <w:widowControl w:val="false"/>
              <w:numPr>
                <w:ilvl w:val="0"/>
                <w:numId w:val="5"/>
              </w:numPr>
              <w:rPr>
                <w:sz w:val="24"/>
                <w:szCs w:val="24"/>
              </w:rPr>
            </w:pPr>
            <w:r>
              <w:rPr>
                <w:sz w:val="24"/>
                <w:szCs w:val="24"/>
              </w:rPr>
              <w:t>критически мыслить;</w:t>
            </w:r>
          </w:p>
          <w:p>
            <w:pPr>
              <w:pStyle w:val="TableParagraph"/>
              <w:widowControl w:val="false"/>
              <w:numPr>
                <w:ilvl w:val="0"/>
                <w:numId w:val="5"/>
              </w:numPr>
              <w:rPr>
                <w:sz w:val="24"/>
                <w:szCs w:val="24"/>
              </w:rPr>
            </w:pPr>
            <w:r>
              <w:rPr>
                <w:sz w:val="24"/>
                <w:szCs w:val="24"/>
              </w:rPr>
              <w:t>быстро анализировать разные типы текстов;</w:t>
            </w:r>
          </w:p>
          <w:p>
            <w:pPr>
              <w:pStyle w:val="TableParagraph"/>
              <w:widowControl w:val="false"/>
              <w:numPr>
                <w:ilvl w:val="0"/>
                <w:numId w:val="5"/>
              </w:numPr>
              <w:rPr>
                <w:sz w:val="24"/>
                <w:szCs w:val="24"/>
              </w:rPr>
            </w:pPr>
            <w:r>
              <w:rPr>
                <w:sz w:val="24"/>
                <w:szCs w:val="24"/>
              </w:rPr>
              <w:t>отделять факты от оценочных суждений;</w:t>
            </w:r>
          </w:p>
          <w:p>
            <w:pPr>
              <w:pStyle w:val="TableParagraph"/>
              <w:widowControl w:val="false"/>
              <w:numPr>
                <w:ilvl w:val="0"/>
                <w:numId w:val="5"/>
              </w:numPr>
              <w:rPr>
                <w:sz w:val="24"/>
                <w:szCs w:val="24"/>
              </w:rPr>
            </w:pPr>
            <w:r>
              <w:rPr>
                <w:sz w:val="24"/>
                <w:szCs w:val="24"/>
              </w:rPr>
              <w:t>отличать правдивую информацию от домыслов;</w:t>
            </w:r>
          </w:p>
          <w:p>
            <w:pPr>
              <w:pStyle w:val="TableParagraph"/>
              <w:widowControl w:val="false"/>
              <w:numPr>
                <w:ilvl w:val="0"/>
                <w:numId w:val="5"/>
              </w:numPr>
              <w:rPr>
                <w:sz w:val="24"/>
                <w:szCs w:val="24"/>
              </w:rPr>
            </w:pPr>
            <w:r>
              <w:rPr>
                <w:sz w:val="24"/>
                <w:szCs w:val="24"/>
              </w:rPr>
              <w:t>уметь находить достоверную иформацию в сети интернет;</w:t>
            </w:r>
          </w:p>
          <w:p>
            <w:pPr>
              <w:pStyle w:val="TableParagraph"/>
              <w:widowControl w:val="false"/>
              <w:numPr>
                <w:ilvl w:val="0"/>
                <w:numId w:val="5"/>
              </w:numPr>
              <w:rPr>
                <w:sz w:val="24"/>
                <w:szCs w:val="24"/>
              </w:rPr>
            </w:pPr>
            <w:r>
              <w:rPr>
                <w:sz w:val="24"/>
                <w:szCs w:val="24"/>
              </w:rPr>
              <w:t>поддерживать</w:t>
              <w:tab/>
              <w:t>дискуссию,</w:t>
              <w:tab/>
              <w:t>формулировать и отстаивать свою позицию в диалоге;</w:t>
            </w:r>
          </w:p>
          <w:p>
            <w:pPr>
              <w:pStyle w:val="TableParagraph"/>
              <w:widowControl w:val="false"/>
              <w:numPr>
                <w:ilvl w:val="0"/>
                <w:numId w:val="5"/>
              </w:numPr>
              <w:rPr>
                <w:sz w:val="24"/>
                <w:szCs w:val="24"/>
              </w:rPr>
            </w:pPr>
            <w:r>
              <w:rPr>
                <w:sz w:val="24"/>
                <w:szCs w:val="24"/>
              </w:rPr>
              <w:t>не отвлекаться от чтения в любой обстановке.</w:t>
            </w:r>
          </w:p>
          <w:p>
            <w:pPr>
              <w:pStyle w:val="TableParagraph"/>
              <w:widowControl w:val="false"/>
              <w:rPr>
                <w:b/>
                <w:b/>
                <w:sz w:val="24"/>
                <w:szCs w:val="24"/>
              </w:rPr>
            </w:pPr>
            <w:r>
              <w:rPr>
                <w:b/>
                <w:sz w:val="24"/>
                <w:szCs w:val="24"/>
                <w:u w:val="thick"/>
              </w:rPr>
              <w:t>Аудирование</w:t>
            </w:r>
            <w:r>
              <w:rPr>
                <w:b/>
                <w:sz w:val="24"/>
                <w:szCs w:val="24"/>
              </w:rPr>
              <w:t>:</w:t>
            </w:r>
          </w:p>
          <w:p>
            <w:pPr>
              <w:pStyle w:val="TableParagraph"/>
              <w:widowControl w:val="false"/>
              <w:numPr>
                <w:ilvl w:val="0"/>
                <w:numId w:val="5"/>
              </w:numPr>
              <w:rPr>
                <w:sz w:val="24"/>
                <w:szCs w:val="24"/>
              </w:rPr>
            </w:pPr>
            <w:r>
              <w:rPr>
                <w:sz w:val="24"/>
                <w:szCs w:val="24"/>
              </w:rPr>
              <w:t>проверка общего понимания текста (утверждения: правильные, неправильные, неупомянутые);</w:t>
            </w:r>
          </w:p>
          <w:p>
            <w:pPr>
              <w:pStyle w:val="TableParagraph"/>
              <w:widowControl w:val="false"/>
              <w:rPr>
                <w:sz w:val="24"/>
                <w:szCs w:val="24"/>
              </w:rPr>
            </w:pPr>
            <w:r>
              <w:rPr>
                <w:sz w:val="24"/>
                <w:szCs w:val="24"/>
              </w:rPr>
              <w:t>-проверка детального понимания (ответы на вопросы);</w:t>
            </w:r>
          </w:p>
          <w:p>
            <w:pPr>
              <w:pStyle w:val="TableParagraph"/>
              <w:widowControl w:val="false"/>
              <w:numPr>
                <w:ilvl w:val="0"/>
                <w:numId w:val="5"/>
              </w:numPr>
              <w:rPr>
                <w:sz w:val="24"/>
                <w:szCs w:val="24"/>
              </w:rPr>
            </w:pPr>
            <w:r>
              <w:rPr>
                <w:sz w:val="24"/>
                <w:szCs w:val="24"/>
              </w:rPr>
              <w:t>прослушать текст и вставить пропущенные слова в предложениях;</w:t>
            </w:r>
          </w:p>
          <w:p>
            <w:pPr>
              <w:pStyle w:val="TableParagraph"/>
              <w:widowControl w:val="false"/>
              <w:numPr>
                <w:ilvl w:val="0"/>
                <w:numId w:val="5"/>
              </w:numPr>
              <w:rPr>
                <w:sz w:val="24"/>
                <w:szCs w:val="24"/>
              </w:rPr>
            </w:pPr>
            <w:r>
              <w:rPr>
                <w:sz w:val="24"/>
                <w:szCs w:val="24"/>
              </w:rPr>
              <w:t>прослушать текст и найти русский\английский эквивалент слов в параллельном столбце.</w:t>
            </w:r>
          </w:p>
          <w:p>
            <w:pPr>
              <w:pStyle w:val="TableParagraph"/>
              <w:widowControl w:val="false"/>
              <w:rPr>
                <w:b/>
                <w:b/>
                <w:sz w:val="24"/>
                <w:szCs w:val="24"/>
              </w:rPr>
            </w:pPr>
            <w:r>
              <w:rPr>
                <w:b/>
                <w:sz w:val="24"/>
                <w:szCs w:val="24"/>
                <w:u w:val="thick"/>
              </w:rPr>
              <w:t>Говорение</w:t>
            </w:r>
            <w:r>
              <w:rPr>
                <w:b/>
                <w:sz w:val="24"/>
                <w:szCs w:val="24"/>
              </w:rPr>
              <w:t>:</w:t>
            </w:r>
          </w:p>
          <w:p>
            <w:pPr>
              <w:pStyle w:val="TableParagraph"/>
              <w:widowControl w:val="false"/>
              <w:numPr>
                <w:ilvl w:val="0"/>
                <w:numId w:val="5"/>
              </w:numPr>
              <w:rPr>
                <w:sz w:val="24"/>
                <w:szCs w:val="24"/>
              </w:rPr>
            </w:pPr>
            <w:r>
              <w:rPr>
                <w:sz w:val="24"/>
                <w:szCs w:val="24"/>
              </w:rPr>
              <w:t>диалог-обсуждение (об эффективных рекламных стратегиях для бизнеса);</w:t>
            </w:r>
          </w:p>
          <w:p>
            <w:pPr>
              <w:pStyle w:val="TableParagraph"/>
              <w:widowControl w:val="false"/>
              <w:numPr>
                <w:ilvl w:val="0"/>
                <w:numId w:val="5"/>
              </w:numPr>
              <w:rPr>
                <w:sz w:val="24"/>
                <w:szCs w:val="24"/>
              </w:rPr>
            </w:pPr>
            <w:r>
              <w:rPr>
                <w:sz w:val="24"/>
                <w:szCs w:val="24"/>
              </w:rPr>
              <w:t>круглый стол/коллоквиум (мозговой штурм: рекламные и пропагандистские кампании);</w:t>
            </w:r>
          </w:p>
          <w:p>
            <w:pPr>
              <w:pStyle w:val="TableParagraph"/>
              <w:widowControl w:val="false"/>
              <w:numPr>
                <w:ilvl w:val="0"/>
                <w:numId w:val="5"/>
              </w:numPr>
              <w:rPr>
                <w:sz w:val="24"/>
                <w:szCs w:val="24"/>
              </w:rPr>
            </w:pPr>
            <w:r>
              <w:rPr>
                <w:sz w:val="24"/>
                <w:szCs w:val="24"/>
              </w:rPr>
              <w:t>анализ и обсуждение кейсов (по обозначенной проблематике);</w:t>
            </w:r>
          </w:p>
          <w:p>
            <w:pPr>
              <w:pStyle w:val="TableParagraph"/>
              <w:widowControl w:val="false"/>
              <w:numPr>
                <w:ilvl w:val="0"/>
                <w:numId w:val="5"/>
              </w:numPr>
              <w:rPr>
                <w:b/>
                <w:b/>
                <w:sz w:val="24"/>
                <w:szCs w:val="24"/>
              </w:rPr>
            </w:pPr>
            <w:r>
              <w:rPr>
                <w:sz w:val="24"/>
                <w:szCs w:val="24"/>
              </w:rPr>
              <w:t xml:space="preserve">представление ситуационного задания в парах (практикум аргументации в рекламе и в тексте). </w:t>
            </w:r>
            <w:r>
              <w:rPr>
                <w:b/>
                <w:sz w:val="24"/>
                <w:szCs w:val="24"/>
                <w:u w:val="thick"/>
              </w:rPr>
              <w:t>Письмо</w:t>
            </w:r>
            <w:r>
              <w:rPr>
                <w:b/>
                <w:sz w:val="24"/>
                <w:szCs w:val="24"/>
              </w:rPr>
              <w:t>:</w:t>
            </w:r>
          </w:p>
          <w:p>
            <w:pPr>
              <w:pStyle w:val="TableParagraph"/>
              <w:widowControl w:val="false"/>
              <w:numPr>
                <w:ilvl w:val="0"/>
                <w:numId w:val="5"/>
              </w:numPr>
              <w:rPr>
                <w:sz w:val="24"/>
                <w:szCs w:val="24"/>
              </w:rPr>
            </w:pPr>
            <w:r>
              <w:rPr>
                <w:sz w:val="24"/>
                <w:szCs w:val="24"/>
              </w:rPr>
              <w:t>запись основных мыслей и фактов из аудио- текстов и текстов для чтения по изучаемой тем;</w:t>
            </w:r>
          </w:p>
          <w:p>
            <w:pPr>
              <w:pStyle w:val="TableParagraph"/>
              <w:widowControl w:val="false"/>
              <w:rPr>
                <w:sz w:val="24"/>
                <w:szCs w:val="24"/>
              </w:rPr>
            </w:pPr>
            <w:r>
              <w:rPr>
                <w:sz w:val="24"/>
                <w:szCs w:val="24"/>
              </w:rPr>
              <w:t>сторителлинг (продающая история).</w:t>
            </w:r>
          </w:p>
        </w:tc>
      </w:tr>
    </w:tbl>
    <w:p>
      <w:pPr>
        <w:pStyle w:val="Style201"/>
        <w:widowControl/>
        <w:tabs>
          <w:tab w:val="clear" w:pos="708"/>
          <w:tab w:val="left" w:pos="567" w:leader="none"/>
          <w:tab w:val="left" w:pos="993" w:leader="none"/>
        </w:tabs>
        <w:jc w:val="right"/>
        <w:rPr>
          <w:rStyle w:val="FontStyle78"/>
          <w:b w:val="false"/>
          <w:b w:val="false"/>
          <w:sz w:val="24"/>
          <w:szCs w:val="24"/>
          <w:lang w:val="en-US"/>
        </w:rPr>
      </w:pPr>
      <w:r>
        <w:rPr>
          <w:b w:val="false"/>
          <w:sz w:val="24"/>
          <w:szCs w:val="24"/>
          <w:lang w:val="en-US"/>
        </w:rPr>
      </w:r>
    </w:p>
    <w:p>
      <w:pPr>
        <w:pStyle w:val="Normal"/>
        <w:widowControl/>
        <w:tabs>
          <w:tab w:val="clear" w:pos="708"/>
          <w:tab w:val="left" w:pos="1985" w:leader="none"/>
        </w:tabs>
        <w:spacing w:before="77" w:after="0"/>
        <w:ind w:right="965" w:firstLine="709"/>
        <w:jc w:val="both"/>
        <w:rPr>
          <w:b/>
          <w:b/>
          <w:bCs/>
          <w:sz w:val="24"/>
          <w:szCs w:val="24"/>
        </w:rPr>
      </w:pPr>
      <w:r>
        <w:rPr>
          <w:b/>
          <w:bCs/>
          <w:sz w:val="24"/>
          <w:szCs w:val="24"/>
        </w:rPr>
      </w:r>
    </w:p>
    <w:p>
      <w:pPr>
        <w:pStyle w:val="Normal"/>
        <w:widowControl/>
        <w:tabs>
          <w:tab w:val="clear" w:pos="708"/>
          <w:tab w:val="left" w:pos="1985" w:leader="none"/>
        </w:tabs>
        <w:spacing w:before="77" w:after="0"/>
        <w:ind w:right="965" w:firstLine="709"/>
        <w:jc w:val="both"/>
        <w:rPr>
          <w:b/>
          <w:b/>
          <w:bCs/>
          <w:sz w:val="24"/>
          <w:szCs w:val="24"/>
        </w:rPr>
      </w:pPr>
      <w:r>
        <w:rPr>
          <w:b/>
          <w:bCs/>
          <w:sz w:val="24"/>
          <w:szCs w:val="24"/>
        </w:rPr>
        <w:t>6. Перечень учебно-методического обеспечения для самостоятельной работы обучающихся по дисциплине</w:t>
      </w:r>
    </w:p>
    <w:p>
      <w:pPr>
        <w:pStyle w:val="Normal"/>
        <w:widowControl/>
        <w:tabs>
          <w:tab w:val="clear" w:pos="708"/>
          <w:tab w:val="left" w:pos="1985" w:leader="none"/>
        </w:tabs>
        <w:spacing w:before="77" w:after="0"/>
        <w:ind w:right="965" w:firstLine="709"/>
        <w:jc w:val="both"/>
        <w:rPr>
          <w:b/>
          <w:b/>
          <w:bCs/>
          <w:sz w:val="24"/>
          <w:szCs w:val="24"/>
        </w:rPr>
      </w:pPr>
      <w:r>
        <w:rPr>
          <w:b/>
          <w:bCs/>
          <w:sz w:val="24"/>
          <w:szCs w:val="24"/>
        </w:rPr>
      </w:r>
    </w:p>
    <w:p>
      <w:pPr>
        <w:pStyle w:val="Normal"/>
        <w:widowControl/>
        <w:tabs>
          <w:tab w:val="clear" w:pos="708"/>
          <w:tab w:val="left" w:pos="1985" w:leader="none"/>
        </w:tabs>
        <w:ind w:firstLine="709"/>
        <w:jc w:val="both"/>
        <w:rPr>
          <w:b/>
          <w:b/>
          <w:sz w:val="24"/>
          <w:szCs w:val="24"/>
        </w:rPr>
      </w:pPr>
      <w:r>
        <w:rPr>
          <w:b/>
          <w:sz w:val="24"/>
          <w:szCs w:val="24"/>
        </w:rPr>
        <w:t>6.1. Перечень вопросов, отводимых на самостоятельное освоение дисциплины, формы внеаудиторной самостоятельной работы.</w:t>
      </w:r>
    </w:p>
    <w:p>
      <w:pPr>
        <w:pStyle w:val="Normal"/>
        <w:widowControl/>
        <w:tabs>
          <w:tab w:val="clear" w:pos="708"/>
          <w:tab w:val="left" w:pos="1985" w:leader="none"/>
        </w:tabs>
        <w:ind w:firstLine="709"/>
        <w:jc w:val="right"/>
        <w:rPr>
          <w:sz w:val="24"/>
          <w:szCs w:val="24"/>
        </w:rPr>
      </w:pPr>
      <w:r>
        <w:rPr>
          <w:sz w:val="24"/>
          <w:szCs w:val="24"/>
        </w:rPr>
        <w:t>Таблица 4.</w:t>
      </w:r>
    </w:p>
    <w:tbl>
      <w:tblPr>
        <w:tblW w:w="9464"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376"/>
        <w:gridCol w:w="4252"/>
        <w:gridCol w:w="2836"/>
      </w:tblGrid>
      <w:tr>
        <w:trPr>
          <w:trHeight w:val="144" w:hRule="atLeast"/>
        </w:trPr>
        <w:tc>
          <w:tcPr>
            <w:tcW w:w="23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sz w:val="24"/>
                <w:szCs w:val="24"/>
                <w:lang w:bidi="ru-RU"/>
              </w:rPr>
            </w:pPr>
            <w:r>
              <w:rPr>
                <w:b/>
                <w:sz w:val="24"/>
                <w:szCs w:val="24"/>
                <w:lang w:bidi="ru-RU"/>
              </w:rPr>
              <w:t>Наименование темы (раздела) дисциплины</w:t>
            </w:r>
          </w:p>
        </w:tc>
        <w:tc>
          <w:tcPr>
            <w:tcW w:w="42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sz w:val="24"/>
                <w:szCs w:val="24"/>
                <w:lang w:bidi="ru-RU"/>
              </w:rPr>
            </w:pPr>
            <w:r>
              <w:rPr>
                <w:b/>
                <w:bCs/>
                <w:sz w:val="24"/>
                <w:szCs w:val="24"/>
                <w:lang w:bidi="ru-RU"/>
              </w:rPr>
              <w:t>Перечень вопросов, отводимых на самостоятельное освоение</w:t>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val="false"/>
              <w:rPr>
                <w:b/>
                <w:b/>
                <w:sz w:val="24"/>
                <w:szCs w:val="24"/>
                <w:lang w:bidi="ru-RU"/>
              </w:rPr>
            </w:pPr>
            <w:r>
              <w:rPr>
                <w:b/>
                <w:sz w:val="24"/>
                <w:szCs w:val="24"/>
                <w:lang w:bidi="ru-RU"/>
              </w:rPr>
              <w:t>Формы внеаудиторной самостоятельной работы</w:t>
            </w:r>
          </w:p>
        </w:tc>
      </w:tr>
      <w:tr>
        <w:trPr>
          <w:trHeight w:val="144" w:hRule="atLeast"/>
        </w:trPr>
        <w:tc>
          <w:tcPr>
            <w:tcW w:w="23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Тема 1. Корпоративная культура. Понятие имиджа. Корпоративный и личностный имидж. Трансмедийный сторителлинг. алгоритмы создания нарративов.</w:t>
            </w:r>
          </w:p>
        </w:tc>
        <w:tc>
          <w:tcPr>
            <w:tcW w:w="42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Бизнес-имидж организации. Образ российского бизнеса: пути становления и проблемы. Роль PR в формировании позитивного корпоративного имиджа. Корпоративный имидж: сущность, функции, структура, стратегия формирования. Корпоративный имидж и репутация. Социальный имидж организации: анализ конкретного примера. Имидж города (региона): определение необходимых элементов, закономерности их взаимодействия, соотношение стихийного и рационально-формируемого имиджей. Трансмедийный сторителлинг. алгоритмы создания нарративов.</w:t>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1)Выполнение заданий, рекомендованных учебными пособиями, мультимедийными курсами на платформе org.fa.ru (БТЗ и другие).</w:t>
            </w:r>
          </w:p>
          <w:p>
            <w:pPr>
              <w:pStyle w:val="Normal"/>
              <w:widowControl w:val="false"/>
              <w:rPr>
                <w:sz w:val="24"/>
                <w:szCs w:val="24"/>
              </w:rPr>
            </w:pPr>
            <w:r>
              <w:rPr>
                <w:sz w:val="24"/>
                <w:szCs w:val="24"/>
              </w:rPr>
              <w:t>2)Работа с учебной и справочной литературой.</w:t>
            </w:r>
          </w:p>
          <w:p>
            <w:pPr>
              <w:pStyle w:val="Normal"/>
              <w:widowControl w:val="false"/>
              <w:rPr>
                <w:sz w:val="24"/>
                <w:szCs w:val="24"/>
              </w:rPr>
            </w:pPr>
            <w:r>
              <w:rPr>
                <w:sz w:val="24"/>
                <w:szCs w:val="24"/>
              </w:rPr>
              <w:t>3)Устный перевод на русский язык текста, предъявленного на иностранном языке.</w:t>
            </w:r>
          </w:p>
          <w:p>
            <w:pPr>
              <w:pStyle w:val="Normal"/>
              <w:widowControl w:val="false"/>
              <w:rPr>
                <w:sz w:val="24"/>
                <w:szCs w:val="24"/>
              </w:rPr>
            </w:pPr>
            <w:r>
              <w:rPr>
                <w:sz w:val="24"/>
                <w:szCs w:val="24"/>
              </w:rPr>
              <w:t>4)Работа с использованием оригинальных профессионально-ориентированных источников информации, в том числе и с Интернет-ресурсами для подготовки к занятиям.</w:t>
            </w:r>
          </w:p>
          <w:p>
            <w:pPr>
              <w:pStyle w:val="Normal"/>
              <w:widowControl w:val="false"/>
              <w:rPr>
                <w:sz w:val="24"/>
                <w:szCs w:val="24"/>
              </w:rPr>
            </w:pPr>
            <w:r>
              <w:rPr>
                <w:sz w:val="24"/>
                <w:szCs w:val="24"/>
              </w:rPr>
              <w:t>5)Изучение материала по проблемам межъязыковой и межкультурной коммуникации.</w:t>
            </w:r>
          </w:p>
          <w:p>
            <w:pPr>
              <w:pStyle w:val="Normal"/>
              <w:widowControl w:val="false"/>
              <w:rPr>
                <w:sz w:val="24"/>
                <w:szCs w:val="24"/>
              </w:rPr>
            </w:pPr>
            <w:r>
              <w:rPr>
                <w:sz w:val="24"/>
                <w:szCs w:val="24"/>
              </w:rPr>
              <w:t>6)Подготовка к проведению кейс- анализа, дискуссии и ролевой игре.</w:t>
            </w:r>
          </w:p>
          <w:p>
            <w:pPr>
              <w:pStyle w:val="Normal"/>
              <w:widowControl w:val="false"/>
              <w:rPr>
                <w:sz w:val="24"/>
                <w:szCs w:val="24"/>
              </w:rPr>
            </w:pPr>
            <w:r>
              <w:rPr>
                <w:sz w:val="24"/>
                <w:szCs w:val="24"/>
              </w:rPr>
              <w:t>7)Подготовка к написанию истории (создание нарратив).</w:t>
            </w:r>
          </w:p>
          <w:p>
            <w:pPr>
              <w:pStyle w:val="Normal"/>
              <w:widowControl w:val="false"/>
              <w:rPr>
                <w:sz w:val="24"/>
                <w:szCs w:val="24"/>
              </w:rPr>
            </w:pPr>
            <w:r>
              <w:rPr>
                <w:sz w:val="24"/>
                <w:szCs w:val="24"/>
              </w:rPr>
              <w:t>7) Подготовка к записи видео с элементами сторителлинга.</w:t>
            </w:r>
          </w:p>
        </w:tc>
      </w:tr>
      <w:tr>
        <w:trPr>
          <w:trHeight w:val="144" w:hRule="atLeast"/>
        </w:trPr>
        <w:tc>
          <w:tcPr>
            <w:tcW w:w="23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Тема 2. Кодекс профессионального поведения и этики PR. Регулирование конфликтов.</w:t>
            </w:r>
          </w:p>
        </w:tc>
        <w:tc>
          <w:tcPr>
            <w:tcW w:w="42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Проблема соотношения имиджевых и этикетных требований в бизнес-сфере. Роль корпоративной культуры в формировании имиджа фирмы. Кодекс профессионального поведения и этики PR. Основы и проблемы профессиональной этики в Public Relations. Конфликт и пути их преодоления. Стратегии урегулирования конфликтов.</w:t>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1)Выполнение заданий, рекомендованных учебными пособиями, мультимедийными курсами на платформе org.fa.ru (БТЗ и другие).</w:t>
            </w:r>
          </w:p>
          <w:p>
            <w:pPr>
              <w:pStyle w:val="Normal"/>
              <w:widowControl w:val="false"/>
              <w:rPr>
                <w:sz w:val="24"/>
                <w:szCs w:val="24"/>
              </w:rPr>
            </w:pPr>
            <w:r>
              <w:rPr>
                <w:sz w:val="24"/>
                <w:szCs w:val="24"/>
              </w:rPr>
              <w:t>2) Работа с учебной и справочной литературой.</w:t>
            </w:r>
          </w:p>
          <w:p>
            <w:pPr>
              <w:pStyle w:val="Normal"/>
              <w:widowControl w:val="false"/>
              <w:rPr>
                <w:sz w:val="24"/>
                <w:szCs w:val="24"/>
              </w:rPr>
            </w:pPr>
            <w:r>
              <w:rPr>
                <w:sz w:val="24"/>
                <w:szCs w:val="24"/>
              </w:rPr>
              <w:t>3)Устный перевод на русский язык текста, предъявленного на иностранном языке.</w:t>
            </w:r>
          </w:p>
          <w:p>
            <w:pPr>
              <w:pStyle w:val="Normal"/>
              <w:widowControl w:val="false"/>
              <w:rPr>
                <w:sz w:val="24"/>
                <w:szCs w:val="24"/>
              </w:rPr>
            </w:pPr>
            <w:r>
              <w:rPr>
                <w:sz w:val="24"/>
                <w:szCs w:val="24"/>
              </w:rPr>
              <w:t>4) Работа с использованием оригинальных профессионально-ориентированных источников информации, в том числе и с Интернет-ресурсами для подготовки к занятиям.</w:t>
            </w:r>
          </w:p>
          <w:p>
            <w:pPr>
              <w:pStyle w:val="Normal"/>
              <w:widowControl w:val="false"/>
              <w:rPr>
                <w:sz w:val="24"/>
                <w:szCs w:val="24"/>
              </w:rPr>
            </w:pPr>
            <w:r>
              <w:rPr>
                <w:sz w:val="24"/>
                <w:szCs w:val="24"/>
              </w:rPr>
              <w:t>5)Изучение материала по проблемам межъязыковой и межкультурной коммуникации.</w:t>
            </w:r>
          </w:p>
          <w:p>
            <w:pPr>
              <w:pStyle w:val="Normal"/>
              <w:widowControl w:val="false"/>
              <w:rPr>
                <w:sz w:val="24"/>
                <w:szCs w:val="24"/>
              </w:rPr>
            </w:pPr>
            <w:r>
              <w:rPr>
                <w:sz w:val="24"/>
                <w:szCs w:val="24"/>
              </w:rPr>
              <w:t>6)Подготовка к проведению кейс- анализа, дискуссии и ролевой игре.</w:t>
            </w:r>
          </w:p>
        </w:tc>
      </w:tr>
      <w:tr>
        <w:trPr>
          <w:trHeight w:val="144" w:hRule="atLeast"/>
        </w:trPr>
        <w:tc>
          <w:tcPr>
            <w:tcW w:w="23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Тема 3. Эффективные коммуникации и переговоры.</w:t>
            </w:r>
          </w:p>
        </w:tc>
        <w:tc>
          <w:tcPr>
            <w:tcW w:w="42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Переговорный процесс как решение проблем. Переговорные стили. Презентация как способ влияния на ситуацию и людей и инструмент достижения целей. Технология переговорного процесса и психология принятия решений в переговорном процессе. Манипуляция в переговорном процессе. Техники, приемы и аргументации переговоров и презентаций.</w:t>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1)Выполнение заданий, рекомендованных учебными пособиями, мультимедийными курсами на платформе org.fa.ru (БТЗ и другие).</w:t>
            </w:r>
          </w:p>
          <w:p>
            <w:pPr>
              <w:pStyle w:val="Normal"/>
              <w:widowControl w:val="false"/>
              <w:rPr>
                <w:sz w:val="24"/>
                <w:szCs w:val="24"/>
              </w:rPr>
            </w:pPr>
            <w:r>
              <w:rPr>
                <w:sz w:val="24"/>
                <w:szCs w:val="24"/>
              </w:rPr>
              <w:t>2) Работа с учебной и справочной литературой.</w:t>
            </w:r>
          </w:p>
          <w:p>
            <w:pPr>
              <w:pStyle w:val="Normal"/>
              <w:widowControl w:val="false"/>
              <w:rPr>
                <w:sz w:val="24"/>
                <w:szCs w:val="24"/>
              </w:rPr>
            </w:pPr>
            <w:r>
              <w:rPr>
                <w:sz w:val="24"/>
                <w:szCs w:val="24"/>
              </w:rPr>
              <w:t>3)Устный перевод на русский язык текста, предъявленного на иностранном языке.</w:t>
            </w:r>
          </w:p>
          <w:p>
            <w:pPr>
              <w:pStyle w:val="Normal"/>
              <w:widowControl w:val="false"/>
              <w:rPr>
                <w:sz w:val="24"/>
                <w:szCs w:val="24"/>
              </w:rPr>
            </w:pPr>
            <w:r>
              <w:rPr>
                <w:sz w:val="24"/>
                <w:szCs w:val="24"/>
              </w:rPr>
              <w:t>4) Работа с использованием оригинальных профессионально-ориентированных источников информации, в том числе и с Интернет-ресурсами для подготовки к занятиям.</w:t>
            </w:r>
          </w:p>
          <w:p>
            <w:pPr>
              <w:pStyle w:val="Normal"/>
              <w:widowControl w:val="false"/>
              <w:rPr>
                <w:sz w:val="24"/>
                <w:szCs w:val="24"/>
              </w:rPr>
            </w:pPr>
            <w:r>
              <w:rPr>
                <w:sz w:val="24"/>
                <w:szCs w:val="24"/>
              </w:rPr>
              <w:t>5)Изучение материала по проблемам межъязыковой и межкультурной коммуникации.</w:t>
            </w:r>
          </w:p>
          <w:p>
            <w:pPr>
              <w:pStyle w:val="Normal"/>
              <w:widowControl w:val="false"/>
              <w:rPr>
                <w:sz w:val="24"/>
                <w:szCs w:val="24"/>
              </w:rPr>
            </w:pPr>
            <w:r>
              <w:rPr>
                <w:sz w:val="24"/>
                <w:szCs w:val="24"/>
              </w:rPr>
              <w:t>6)Подготовка к проведению кейс- анализа, дискуссии и ролевой игре.</w:t>
            </w:r>
          </w:p>
        </w:tc>
      </w:tr>
      <w:tr>
        <w:trPr>
          <w:trHeight w:val="144" w:hRule="atLeast"/>
        </w:trPr>
        <w:tc>
          <w:tcPr>
            <w:tcW w:w="23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 xml:space="preserve">Тема 4. </w:t>
            </w:r>
            <w:r>
              <w:rPr>
                <w:sz w:val="24"/>
                <w:szCs w:val="22"/>
                <w:lang w:eastAsia="en-US"/>
              </w:rPr>
              <w:t>Рекламные</w:t>
            </w:r>
            <w:r>
              <w:rPr>
                <w:spacing w:val="1"/>
                <w:sz w:val="24"/>
                <w:szCs w:val="22"/>
                <w:lang w:eastAsia="en-US"/>
              </w:rPr>
              <w:t xml:space="preserve"> </w:t>
            </w:r>
            <w:r>
              <w:rPr>
                <w:sz w:val="24"/>
                <w:szCs w:val="22"/>
                <w:lang w:eastAsia="en-US"/>
              </w:rPr>
              <w:t>стратегии. Убеждение и аргументации в рекламе.</w:t>
            </w:r>
            <w:r>
              <w:rPr>
                <w:spacing w:val="-57"/>
                <w:sz w:val="24"/>
                <w:szCs w:val="22"/>
                <w:lang w:eastAsia="en-US"/>
              </w:rPr>
              <w:t xml:space="preserve"> </w:t>
            </w:r>
            <w:r>
              <w:rPr>
                <w:sz w:val="24"/>
                <w:szCs w:val="22"/>
                <w:lang w:eastAsia="en-US"/>
              </w:rPr>
              <w:t>Медиапроект.</w:t>
            </w:r>
          </w:p>
        </w:tc>
        <w:tc>
          <w:tcPr>
            <w:tcW w:w="42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Эффективные рекламные стратегии для бизнеса. Виды рекламных стратегий. Рекламные и пропагандистские кампании.</w:t>
            </w:r>
          </w:p>
          <w:p>
            <w:pPr>
              <w:pStyle w:val="Normal"/>
              <w:widowControl w:val="false"/>
              <w:rPr>
                <w:sz w:val="24"/>
                <w:szCs w:val="24"/>
              </w:rPr>
            </w:pPr>
            <w:r>
              <w:rPr>
                <w:sz w:val="24"/>
                <w:szCs w:val="24"/>
              </w:rPr>
              <w:t>Эффективные рекламные стратегии для бизнеса. Виды рекламных стратегий. Рекламные и пропагандистские кампании.</w:t>
            </w:r>
          </w:p>
          <w:p>
            <w:pPr>
              <w:pStyle w:val="Normal"/>
              <w:widowControl w:val="false"/>
              <w:rPr>
                <w:sz w:val="24"/>
                <w:szCs w:val="24"/>
              </w:rPr>
            </w:pPr>
            <w:r>
              <w:rPr>
                <w:sz w:val="24"/>
                <w:szCs w:val="24"/>
              </w:rPr>
              <w:t>Убеждение и аргументации в рекламе. Риторические и стилистические приемы в рекламе и текстах. Инновационные технологии. Медиапроект</w:t>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 Выполнение заданий, рекомендованных учебными пособиями, мультимедийными курсами на платформе org.fa.ru (БТЗ и другие).</w:t>
            </w:r>
          </w:p>
          <w:p>
            <w:pPr>
              <w:pStyle w:val="Normal"/>
              <w:widowControl w:val="false"/>
              <w:rPr>
                <w:sz w:val="24"/>
                <w:szCs w:val="24"/>
              </w:rPr>
            </w:pPr>
            <w:r>
              <w:rPr>
                <w:sz w:val="24"/>
                <w:szCs w:val="24"/>
              </w:rPr>
              <w:t>2) Работа с учебной и справочной литературой.</w:t>
            </w:r>
          </w:p>
          <w:p>
            <w:pPr>
              <w:pStyle w:val="Normal"/>
              <w:widowControl w:val="false"/>
              <w:rPr>
                <w:sz w:val="24"/>
                <w:szCs w:val="24"/>
              </w:rPr>
            </w:pPr>
            <w:r>
              <w:rPr>
                <w:sz w:val="24"/>
                <w:szCs w:val="24"/>
              </w:rPr>
              <w:t>3) Устный перевод на русский язык текста, предъявленного на иностранном языке.</w:t>
            </w:r>
          </w:p>
          <w:p>
            <w:pPr>
              <w:pStyle w:val="Normal"/>
              <w:widowControl w:val="false"/>
              <w:rPr>
                <w:sz w:val="24"/>
                <w:szCs w:val="24"/>
              </w:rPr>
            </w:pPr>
            <w:r>
              <w:rPr>
                <w:sz w:val="24"/>
                <w:szCs w:val="24"/>
              </w:rPr>
              <w:t>4) Работа с использованием оригинальных профессионально-ориентированных источников информации, в том числе и с Интернет-ресурсами для подготовки к занятиям.</w:t>
            </w:r>
          </w:p>
          <w:p>
            <w:pPr>
              <w:pStyle w:val="Normal"/>
              <w:widowControl w:val="false"/>
              <w:rPr>
                <w:sz w:val="24"/>
                <w:szCs w:val="24"/>
              </w:rPr>
            </w:pPr>
            <w:r>
              <w:rPr>
                <w:sz w:val="24"/>
                <w:szCs w:val="24"/>
              </w:rPr>
              <w:t>5) Изучение материала по проблемам межъязыковой и межкультурной коммуникации.</w:t>
            </w:r>
          </w:p>
          <w:p>
            <w:pPr>
              <w:pStyle w:val="Normal"/>
              <w:widowControl w:val="false"/>
              <w:rPr>
                <w:sz w:val="24"/>
                <w:szCs w:val="24"/>
              </w:rPr>
            </w:pPr>
            <w:r>
              <w:rPr>
                <w:sz w:val="24"/>
                <w:szCs w:val="24"/>
              </w:rPr>
              <w:t>6) Подготовка к проведению кейс- анализа, дискуссии и ролевой игре.</w:t>
            </w:r>
          </w:p>
          <w:p>
            <w:pPr>
              <w:pStyle w:val="Normal"/>
              <w:widowControl w:val="false"/>
              <w:rPr>
                <w:sz w:val="24"/>
                <w:szCs w:val="24"/>
              </w:rPr>
            </w:pPr>
            <w:r>
              <w:rPr>
                <w:sz w:val="24"/>
                <w:szCs w:val="24"/>
              </w:rPr>
              <w:t>7) Подготовка к медиапроекту.</w:t>
            </w:r>
          </w:p>
          <w:p>
            <w:pPr>
              <w:pStyle w:val="Normal"/>
              <w:widowControl w:val="false"/>
              <w:rPr>
                <w:sz w:val="24"/>
                <w:szCs w:val="24"/>
              </w:rPr>
            </w:pPr>
            <w:r>
              <w:rPr>
                <w:sz w:val="24"/>
                <w:szCs w:val="24"/>
              </w:rPr>
              <w:t>8) Подготовка к зачету.</w:t>
            </w:r>
          </w:p>
        </w:tc>
      </w:tr>
    </w:tbl>
    <w:p>
      <w:pPr>
        <w:pStyle w:val="Style201"/>
        <w:widowControl/>
        <w:tabs>
          <w:tab w:val="clear" w:pos="708"/>
          <w:tab w:val="left" w:pos="567" w:leader="none"/>
          <w:tab w:val="left" w:pos="993" w:leader="none"/>
        </w:tabs>
        <w:jc w:val="both"/>
        <w:rPr>
          <w:rStyle w:val="FontStyle78"/>
          <w:b w:val="false"/>
          <w:b w:val="false"/>
          <w:sz w:val="24"/>
          <w:szCs w:val="24"/>
        </w:rPr>
      </w:pPr>
      <w:r>
        <w:rPr>
          <w:b w:val="false"/>
          <w:sz w:val="24"/>
          <w:szCs w:val="24"/>
        </w:rPr>
      </w:r>
    </w:p>
    <w:p>
      <w:pPr>
        <w:pStyle w:val="Normal"/>
        <w:widowControl/>
        <w:tabs>
          <w:tab w:val="clear" w:pos="708"/>
          <w:tab w:val="left" w:pos="1985" w:leader="none"/>
        </w:tabs>
        <w:ind w:firstLine="709"/>
        <w:jc w:val="both"/>
        <w:rPr>
          <w:b/>
          <w:b/>
          <w:bCs/>
          <w:sz w:val="24"/>
          <w:szCs w:val="24"/>
        </w:rPr>
      </w:pPr>
      <w:r>
        <w:rPr>
          <w:b/>
          <w:bCs/>
          <w:sz w:val="24"/>
          <w:szCs w:val="24"/>
        </w:rPr>
        <w:t>6.2. Перечень вопросов, заданий, тем для подготовки к текущему контролю</w:t>
      </w:r>
    </w:p>
    <w:p>
      <w:pPr>
        <w:pStyle w:val="Normal"/>
        <w:widowControl/>
        <w:tabs>
          <w:tab w:val="clear" w:pos="708"/>
          <w:tab w:val="left" w:pos="1985" w:leader="none"/>
        </w:tabs>
        <w:ind w:firstLine="709"/>
        <w:jc w:val="both"/>
        <w:rPr>
          <w:b/>
          <w:b/>
          <w:sz w:val="24"/>
          <w:szCs w:val="24"/>
        </w:rPr>
      </w:pPr>
      <w:r>
        <w:rPr>
          <w:b/>
          <w:sz w:val="24"/>
          <w:szCs w:val="24"/>
        </w:rPr>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Задания текущего контроля</w:t>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Пример заданий контрольных работ</w:t>
      </w:r>
    </w:p>
    <w:p>
      <w:pPr>
        <w:pStyle w:val="Style201"/>
        <w:widowControl/>
        <w:tabs>
          <w:tab w:val="clear" w:pos="708"/>
          <w:tab w:val="left" w:pos="567" w:leader="none"/>
          <w:tab w:val="left" w:pos="993" w:leader="none"/>
        </w:tabs>
        <w:jc w:val="center"/>
        <w:rPr>
          <w:rStyle w:val="FontStyle78"/>
          <w:sz w:val="24"/>
          <w:szCs w:val="24"/>
          <w:lang w:val="en-US"/>
        </w:rPr>
      </w:pPr>
      <w:r>
        <w:rPr>
          <w:rStyle w:val="FontStyle78"/>
          <w:sz w:val="24"/>
          <w:szCs w:val="24"/>
          <w:lang w:val="en-US"/>
        </w:rPr>
        <w:t>Reading</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I. For questions 1-5, read the text and decide if the statements below are true (T) or false (F) according to the information in the text.</w:t>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A corporate image of a company can be defined as an image that people hold in their mind about the company, its products, and its services. It is referred to as the reputation of the company in the market place or how others view it outside the company. The opinion of your customers about your company is highly influenced by the corporate image of your company in the market.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Having a positive corporate image is a boon as it helps to increase profits. In addition to this, a positive image helps to attract shareholders, business partners, and customers. Because of the benefits of a positive corporate image, many companies work relentlessly and put additional efforts other than just boosting sales to create a positive corporate image. A lack of positive corporate image will lead to high employee turnover, decreased revenue, and decreasing the number of important customers.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 Corporate image is how your clients and people outside the company perceive it.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 Positive corporate image affects only the sales of the company.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 Neglected corporate image can result in the lack of workers and clients.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 If a company’s corporate image is tainted, it’s hard to gain pubic trust back.</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5. If a company fails and the image is already destroyed, there is no way to get back to normal.</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II. Read the extract ignoring the missing parts. Then look at the missing parts and fill them in the gaps. There is one extra you do not need.</w:t>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center"/>
        <w:rPr>
          <w:rStyle w:val="FontStyle78"/>
          <w:sz w:val="24"/>
          <w:szCs w:val="24"/>
          <w:lang w:val="en-US"/>
        </w:rPr>
      </w:pPr>
      <w:r>
        <w:rPr>
          <w:rStyle w:val="FontStyle78"/>
          <w:sz w:val="24"/>
          <w:szCs w:val="24"/>
          <w:lang w:val="en-US"/>
        </w:rPr>
        <w:t>Components of Personal Branding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A personal brand works much the same way as any type of brand. It’s a mix of factors – some tangible, some intangible - (6) … and who you’re all about, so they can decide if they’re going to buy into that brand.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Your ‘what’ is the tangible stuff – the more readily quantifiable aspects of your brand that let others know what you bring to the table: what knowledge and experience you have, what results you’ve delivered, what qualifications you’ve gained. It’s what you (7) … for.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Your ‘who’ is the intangible stuff: your personality, your character, your atti- tude, your morality. It is the thing that makes you tick. You need (8) … working positively in your personal brand, in order for people to want to buy it.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However, if either your ‘what’ or your ‘who’ isn’t working, that buy-in can’t happen. For example, if you’re a technical whizz at your job (a positive ‘what’) but a boring dullard to work with (a negative ‘who’). Or if you’re great fun to work with (a positive ‘who’) but useless (9) … (a negative ‘what’).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There’s a catch though: if you try and define your own brand just in (10) … ‘who’ you’ll find it’s a bit too fuzzy. That’s why it’s better to use the Personal Brand Pyramid to extrapolate those two factors into six further elements: values, drivers, reputation, behaviors, skills or strengths and image.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 f your brand that let others know what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 terms of your ‘what’ and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 at your job</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 are actually paid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e. both parts to be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f. to be doing</w:t>
      </w:r>
    </w:p>
    <w:p>
      <w:pPr>
        <w:pStyle w:val="Normal"/>
        <w:numPr>
          <w:ilvl w:val="0"/>
          <w:numId w:val="0"/>
        </w:numPr>
        <w:spacing w:before="166" w:after="0"/>
        <w:ind w:left="1015" w:right="1006" w:hanging="0"/>
        <w:jc w:val="center"/>
        <w:outlineLvl w:val="0"/>
        <w:rPr>
          <w:b/>
          <w:b/>
          <w:bCs/>
          <w:sz w:val="28"/>
          <w:szCs w:val="28"/>
          <w:lang w:val="en-US" w:eastAsia="en-US"/>
        </w:rPr>
      </w:pPr>
      <w:r>
        <w:rPr>
          <w:b/>
          <w:bCs/>
          <w:sz w:val="28"/>
          <w:szCs w:val="28"/>
          <w:lang w:val="en-US" w:eastAsia="en-US"/>
        </w:rPr>
        <w:t>LEXIS</w:t>
      </w:r>
      <w:r>
        <w:rPr>
          <w:b/>
          <w:bCs/>
          <w:spacing w:val="-1"/>
          <w:sz w:val="28"/>
          <w:szCs w:val="28"/>
          <w:lang w:val="en-US" w:eastAsia="en-US"/>
        </w:rPr>
        <w:t xml:space="preserve"> </w:t>
      </w:r>
      <w:r>
        <w:rPr>
          <w:b/>
          <w:bCs/>
          <w:sz w:val="28"/>
          <w:szCs w:val="28"/>
          <w:lang w:val="en-US" w:eastAsia="en-US"/>
        </w:rPr>
        <w:t>&amp;</w:t>
      </w:r>
      <w:r>
        <w:rPr>
          <w:b/>
          <w:bCs/>
          <w:spacing w:val="-1"/>
          <w:sz w:val="28"/>
          <w:szCs w:val="28"/>
          <w:lang w:val="en-US" w:eastAsia="en-US"/>
        </w:rPr>
        <w:t xml:space="preserve"> </w:t>
      </w:r>
      <w:r>
        <w:rPr>
          <w:b/>
          <w:bCs/>
          <w:sz w:val="28"/>
          <w:szCs w:val="28"/>
          <w:lang w:val="en-US" w:eastAsia="en-US"/>
        </w:rPr>
        <w:t>GRAMMAR</w:t>
      </w:r>
    </w:p>
    <w:p>
      <w:pPr>
        <w:pStyle w:val="Normal"/>
        <w:numPr>
          <w:ilvl w:val="0"/>
          <w:numId w:val="0"/>
        </w:numPr>
        <w:spacing w:before="166" w:after="0"/>
        <w:ind w:left="1015" w:right="1006" w:hanging="0"/>
        <w:jc w:val="center"/>
        <w:outlineLvl w:val="0"/>
        <w:rPr>
          <w:b/>
          <w:b/>
          <w:bCs/>
          <w:sz w:val="28"/>
          <w:szCs w:val="28"/>
          <w:lang w:val="en-US" w:eastAsia="en-US"/>
        </w:rPr>
      </w:pPr>
      <w:r>
        <w:rPr>
          <w:b/>
          <w:bCs/>
          <w:sz w:val="28"/>
          <w:szCs w:val="28"/>
          <w:lang w:val="en-US" w:eastAsia="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III. For questions 11-15, match the terms with their definitions (a-e).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tbl>
      <w:tblPr>
        <w:tblStyle w:val="a5"/>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375"/>
        <w:gridCol w:w="7195"/>
      </w:tblGrid>
      <w:tr>
        <w:trPr/>
        <w:tc>
          <w:tcPr>
            <w:tcW w:w="2375" w:type="dxa"/>
            <w:tcBorders/>
          </w:tcPr>
          <w:p>
            <w:pPr>
              <w:pStyle w:val="Style201"/>
              <w:widowControl w:val="false"/>
              <w:tabs>
                <w:tab w:val="clear" w:pos="708"/>
                <w:tab w:val="left" w:pos="567" w:leader="none"/>
                <w:tab w:val="left" w:pos="993" w:leader="none"/>
              </w:tabs>
              <w:spacing w:before="0" w:after="0"/>
              <w:jc w:val="both"/>
              <w:rPr>
                <w:rStyle w:val="FontStyle78"/>
                <w:b w:val="false"/>
                <w:b w:val="false"/>
                <w:sz w:val="24"/>
                <w:szCs w:val="24"/>
                <w:lang w:val="en-US"/>
              </w:rPr>
            </w:pPr>
            <w:r>
              <w:rPr>
                <w:rStyle w:val="FontStyle78"/>
                <w:b w:val="false"/>
                <w:kern w:val="0"/>
                <w:sz w:val="24"/>
                <w:szCs w:val="24"/>
                <w:lang w:val="en-US" w:bidi="ar-SA"/>
              </w:rPr>
              <w:t>11) strategic planning</w:t>
            </w:r>
          </w:p>
        </w:tc>
        <w:tc>
          <w:tcPr>
            <w:tcW w:w="7195" w:type="dxa"/>
            <w:tcBorders/>
          </w:tcPr>
          <w:p>
            <w:pPr>
              <w:pStyle w:val="Style201"/>
              <w:widowControl w:val="false"/>
              <w:tabs>
                <w:tab w:val="clear" w:pos="708"/>
                <w:tab w:val="left" w:pos="567" w:leader="none"/>
                <w:tab w:val="left" w:pos="993" w:leader="none"/>
              </w:tabs>
              <w:spacing w:before="0" w:after="0"/>
              <w:jc w:val="both"/>
              <w:rPr>
                <w:rStyle w:val="FontStyle78"/>
                <w:b w:val="false"/>
                <w:b w:val="false"/>
                <w:sz w:val="24"/>
                <w:szCs w:val="24"/>
                <w:lang w:val="en-US"/>
              </w:rPr>
            </w:pPr>
            <w:r>
              <w:rPr>
                <w:rStyle w:val="FontStyle78"/>
                <w:b w:val="false"/>
                <w:kern w:val="0"/>
                <w:sz w:val="24"/>
                <w:szCs w:val="24"/>
                <w:lang w:val="en-US" w:bidi="ar-SA"/>
              </w:rPr>
              <w:t>a) a situation when a company always acts in the same way, has the same attitudes towards things, or achieves the same level of success in something.</w:t>
            </w:r>
          </w:p>
        </w:tc>
      </w:tr>
      <w:tr>
        <w:trPr/>
        <w:tc>
          <w:tcPr>
            <w:tcW w:w="2375" w:type="dxa"/>
            <w:tcBorders/>
          </w:tcPr>
          <w:p>
            <w:pPr>
              <w:pStyle w:val="Style201"/>
              <w:widowControl w:val="false"/>
              <w:tabs>
                <w:tab w:val="clear" w:pos="708"/>
                <w:tab w:val="left" w:pos="567" w:leader="none"/>
                <w:tab w:val="left" w:pos="993" w:leader="none"/>
              </w:tabs>
              <w:spacing w:before="0" w:after="0"/>
              <w:jc w:val="both"/>
              <w:rPr>
                <w:rStyle w:val="FontStyle78"/>
                <w:b w:val="false"/>
                <w:b w:val="false"/>
                <w:sz w:val="24"/>
                <w:szCs w:val="24"/>
                <w:lang w:val="en-US"/>
              </w:rPr>
            </w:pPr>
            <w:r>
              <w:rPr>
                <w:rStyle w:val="FontStyle78"/>
                <w:b w:val="false"/>
                <w:kern w:val="0"/>
                <w:sz w:val="24"/>
                <w:szCs w:val="24"/>
                <w:lang w:val="en-US" w:bidi="ar-SA"/>
              </w:rPr>
              <w:t>12) consistency</w:t>
            </w:r>
          </w:p>
        </w:tc>
        <w:tc>
          <w:tcPr>
            <w:tcW w:w="7195" w:type="dxa"/>
            <w:tcBorders/>
          </w:tcPr>
          <w:p>
            <w:pPr>
              <w:pStyle w:val="Style201"/>
              <w:widowControl w:val="false"/>
              <w:tabs>
                <w:tab w:val="clear" w:pos="708"/>
                <w:tab w:val="left" w:pos="567" w:leader="none"/>
                <w:tab w:val="left" w:pos="993" w:leader="none"/>
              </w:tabs>
              <w:spacing w:before="0" w:after="0"/>
              <w:jc w:val="both"/>
              <w:rPr>
                <w:rStyle w:val="FontStyle78"/>
                <w:b w:val="false"/>
                <w:b w:val="false"/>
                <w:sz w:val="24"/>
                <w:szCs w:val="24"/>
                <w:lang w:val="en-US"/>
              </w:rPr>
            </w:pPr>
            <w:r>
              <w:rPr>
                <w:rStyle w:val="FontStyle78"/>
                <w:b w:val="false"/>
                <w:kern w:val="0"/>
                <w:sz w:val="24"/>
                <w:szCs w:val="24"/>
                <w:lang w:val="en-US" w:bidi="ar-SA"/>
              </w:rPr>
              <w:t>b) process in which an organization's leaders define their vision for the future and identify their organization's goals and objectives</w:t>
            </w:r>
          </w:p>
        </w:tc>
      </w:tr>
      <w:tr>
        <w:trPr/>
        <w:tc>
          <w:tcPr>
            <w:tcW w:w="2375" w:type="dxa"/>
            <w:tcBorders/>
          </w:tcPr>
          <w:p>
            <w:pPr>
              <w:pStyle w:val="Style201"/>
              <w:widowControl w:val="false"/>
              <w:tabs>
                <w:tab w:val="clear" w:pos="708"/>
                <w:tab w:val="left" w:pos="567" w:leader="none"/>
                <w:tab w:val="left" w:pos="993" w:leader="none"/>
              </w:tabs>
              <w:spacing w:before="0" w:after="0"/>
              <w:jc w:val="both"/>
              <w:rPr>
                <w:rStyle w:val="FontStyle78"/>
                <w:b w:val="false"/>
                <w:b w:val="false"/>
                <w:sz w:val="24"/>
                <w:szCs w:val="24"/>
                <w:lang w:val="en-US"/>
              </w:rPr>
            </w:pPr>
            <w:r>
              <w:rPr>
                <w:rStyle w:val="FontStyle78"/>
                <w:b w:val="false"/>
                <w:kern w:val="0"/>
                <w:sz w:val="24"/>
                <w:szCs w:val="24"/>
                <w:lang w:val="en-US" w:bidi="ar-SA"/>
              </w:rPr>
              <w:t>13) brand awareness</w:t>
            </w:r>
          </w:p>
        </w:tc>
        <w:tc>
          <w:tcPr>
            <w:tcW w:w="7195" w:type="dxa"/>
            <w:tcBorders/>
          </w:tcPr>
          <w:p>
            <w:pPr>
              <w:pStyle w:val="Style201"/>
              <w:widowControl w:val="false"/>
              <w:tabs>
                <w:tab w:val="clear" w:pos="708"/>
                <w:tab w:val="left" w:pos="567" w:leader="none"/>
                <w:tab w:val="left" w:pos="993" w:leader="none"/>
              </w:tabs>
              <w:spacing w:before="0" w:after="0"/>
              <w:jc w:val="both"/>
              <w:rPr>
                <w:rStyle w:val="FontStyle78"/>
                <w:b w:val="false"/>
                <w:b w:val="false"/>
                <w:sz w:val="24"/>
                <w:szCs w:val="24"/>
                <w:lang w:val="en-US"/>
              </w:rPr>
            </w:pPr>
            <w:r>
              <w:rPr>
                <w:rStyle w:val="FontStyle78"/>
                <w:b w:val="false"/>
                <w:kern w:val="0"/>
                <w:sz w:val="24"/>
                <w:szCs w:val="24"/>
                <w:lang w:val="en-US" w:bidi="ar-SA"/>
              </w:rPr>
              <w:t>c) how successful they are or how well they do something</w:t>
            </w:r>
          </w:p>
        </w:tc>
      </w:tr>
      <w:tr>
        <w:trPr/>
        <w:tc>
          <w:tcPr>
            <w:tcW w:w="2375" w:type="dxa"/>
            <w:tcBorders/>
          </w:tcPr>
          <w:p>
            <w:pPr>
              <w:pStyle w:val="Style201"/>
              <w:widowControl w:val="false"/>
              <w:tabs>
                <w:tab w:val="clear" w:pos="708"/>
                <w:tab w:val="left" w:pos="567" w:leader="none"/>
                <w:tab w:val="left" w:pos="993" w:leader="none"/>
              </w:tabs>
              <w:spacing w:before="0" w:after="0"/>
              <w:jc w:val="both"/>
              <w:rPr>
                <w:rStyle w:val="FontStyle78"/>
                <w:b w:val="false"/>
                <w:b w:val="false"/>
                <w:sz w:val="24"/>
                <w:szCs w:val="24"/>
                <w:lang w:val="en-US"/>
              </w:rPr>
            </w:pPr>
            <w:r>
              <w:rPr>
                <w:rStyle w:val="FontStyle78"/>
                <w:b w:val="false"/>
                <w:kern w:val="0"/>
                <w:sz w:val="24"/>
                <w:szCs w:val="24"/>
                <w:lang w:val="en-US" w:bidi="ar-SA"/>
              </w:rPr>
              <w:t>14) perfomance</w:t>
            </w:r>
          </w:p>
        </w:tc>
        <w:tc>
          <w:tcPr>
            <w:tcW w:w="7195" w:type="dxa"/>
            <w:tcBorders/>
          </w:tcPr>
          <w:p>
            <w:pPr>
              <w:pStyle w:val="Style201"/>
              <w:widowControl w:val="false"/>
              <w:tabs>
                <w:tab w:val="clear" w:pos="708"/>
                <w:tab w:val="left" w:pos="567" w:leader="none"/>
                <w:tab w:val="left" w:pos="993" w:leader="none"/>
              </w:tabs>
              <w:spacing w:before="0" w:after="0"/>
              <w:jc w:val="both"/>
              <w:rPr>
                <w:rStyle w:val="FontStyle78"/>
                <w:b w:val="false"/>
                <w:b w:val="false"/>
                <w:sz w:val="24"/>
                <w:szCs w:val="24"/>
                <w:lang w:val="en-US"/>
              </w:rPr>
            </w:pPr>
            <w:r>
              <w:rPr>
                <w:rStyle w:val="FontStyle78"/>
                <w:b w:val="false"/>
                <w:kern w:val="0"/>
                <w:sz w:val="24"/>
                <w:szCs w:val="24"/>
                <w:lang w:val="en-US" w:bidi="ar-SA"/>
              </w:rPr>
              <w:t>d) the way a company explains, in simple and concise terms, its purpose(s) for being</w:t>
            </w:r>
          </w:p>
        </w:tc>
      </w:tr>
      <w:tr>
        <w:trPr/>
        <w:tc>
          <w:tcPr>
            <w:tcW w:w="2375" w:type="dxa"/>
            <w:tcBorders/>
          </w:tcPr>
          <w:p>
            <w:pPr>
              <w:pStyle w:val="Style201"/>
              <w:widowControl w:val="false"/>
              <w:tabs>
                <w:tab w:val="clear" w:pos="708"/>
                <w:tab w:val="left" w:pos="567" w:leader="none"/>
                <w:tab w:val="left" w:pos="993" w:leader="none"/>
              </w:tabs>
              <w:spacing w:before="0" w:after="0"/>
              <w:jc w:val="both"/>
              <w:rPr>
                <w:rStyle w:val="FontStyle78"/>
                <w:b w:val="false"/>
                <w:b w:val="false"/>
                <w:sz w:val="24"/>
                <w:szCs w:val="24"/>
                <w:lang w:val="en-US"/>
              </w:rPr>
            </w:pPr>
            <w:r>
              <w:rPr>
                <w:rStyle w:val="FontStyle78"/>
                <w:b w:val="false"/>
                <w:kern w:val="0"/>
                <w:sz w:val="24"/>
                <w:szCs w:val="24"/>
                <w:lang w:val="en-US" w:bidi="ar-SA"/>
              </w:rPr>
              <w:t>15) mission statement</w:t>
            </w:r>
          </w:p>
        </w:tc>
        <w:tc>
          <w:tcPr>
            <w:tcW w:w="7195" w:type="dxa"/>
            <w:tcBorders/>
          </w:tcPr>
          <w:p>
            <w:pPr>
              <w:pStyle w:val="Style201"/>
              <w:widowControl w:val="false"/>
              <w:tabs>
                <w:tab w:val="clear" w:pos="708"/>
                <w:tab w:val="left" w:pos="567" w:leader="none"/>
                <w:tab w:val="left" w:pos="993" w:leader="none"/>
              </w:tabs>
              <w:spacing w:before="0" w:after="0"/>
              <w:jc w:val="both"/>
              <w:rPr>
                <w:rStyle w:val="FontStyle78"/>
                <w:b w:val="false"/>
                <w:b w:val="false"/>
                <w:sz w:val="24"/>
                <w:szCs w:val="24"/>
                <w:lang w:val="en-US"/>
              </w:rPr>
            </w:pPr>
            <w:r>
              <w:rPr>
                <w:rStyle w:val="FontStyle78"/>
                <w:b w:val="false"/>
                <w:kern w:val="0"/>
                <w:sz w:val="24"/>
                <w:szCs w:val="24"/>
                <w:lang w:val="en-US" w:bidi="ar-SA"/>
              </w:rPr>
              <w:t>e) the extent to which consumers are to recall or recognize a particular product or service</w:t>
            </w:r>
          </w:p>
        </w:tc>
      </w:tr>
    </w:tbl>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b/>
          <w:b/>
          <w:sz w:val="22"/>
          <w:szCs w:val="22"/>
          <w:lang w:val="en-US" w:eastAsia="en-US"/>
        </w:rPr>
      </w:pPr>
      <w:r>
        <w:rPr>
          <w:b/>
          <w:sz w:val="22"/>
          <w:szCs w:val="22"/>
          <w:lang w:val="en-US" w:eastAsia="en-US"/>
        </w:rPr>
        <w:t>Task IV. Match (16-22) on the left with an appropriate word (a-g) on the right</w:t>
      </w:r>
      <w:r>
        <w:rPr>
          <w:b/>
          <w:spacing w:val="-67"/>
          <w:sz w:val="22"/>
          <w:szCs w:val="22"/>
          <w:lang w:val="en-US" w:eastAsia="en-US"/>
        </w:rPr>
        <w:t xml:space="preserve"> </w:t>
      </w:r>
      <w:r>
        <w:rPr>
          <w:b/>
          <w:sz w:val="22"/>
          <w:szCs w:val="22"/>
          <w:lang w:val="en-US" w:eastAsia="en-US"/>
        </w:rPr>
        <w:t>to</w:t>
      </w:r>
      <w:r>
        <w:rPr>
          <w:b/>
          <w:spacing w:val="-1"/>
          <w:sz w:val="22"/>
          <w:szCs w:val="22"/>
          <w:lang w:val="en-US" w:eastAsia="en-US"/>
        </w:rPr>
        <w:t xml:space="preserve"> </w:t>
      </w:r>
      <w:r>
        <w:rPr>
          <w:b/>
          <w:sz w:val="22"/>
          <w:szCs w:val="22"/>
          <w:lang w:val="en-US" w:eastAsia="en-US"/>
        </w:rPr>
        <w:t>make</w:t>
      </w:r>
      <w:r>
        <w:rPr>
          <w:b/>
          <w:spacing w:val="-1"/>
          <w:sz w:val="22"/>
          <w:szCs w:val="22"/>
          <w:lang w:val="en-US" w:eastAsia="en-US"/>
        </w:rPr>
        <w:t xml:space="preserve"> </w:t>
      </w:r>
      <w:r>
        <w:rPr>
          <w:b/>
          <w:sz w:val="22"/>
          <w:szCs w:val="22"/>
          <w:lang w:val="en-US" w:eastAsia="en-US"/>
        </w:rPr>
        <w:t>word</w:t>
      </w:r>
      <w:r>
        <w:rPr>
          <w:b/>
          <w:spacing w:val="-1"/>
          <w:sz w:val="22"/>
          <w:szCs w:val="22"/>
          <w:lang w:val="en-US" w:eastAsia="en-US"/>
        </w:rPr>
        <w:t xml:space="preserve"> </w:t>
      </w:r>
      <w:r>
        <w:rPr>
          <w:b/>
          <w:sz w:val="22"/>
          <w:szCs w:val="22"/>
          <w:lang w:val="en-US" w:eastAsia="en-US"/>
        </w:rPr>
        <w:t>combinations</w:t>
      </w:r>
      <w:r>
        <w:rPr>
          <w:b/>
          <w:spacing w:val="2"/>
          <w:sz w:val="22"/>
          <w:szCs w:val="22"/>
          <w:lang w:val="en-US" w:eastAsia="en-US"/>
        </w:rPr>
        <w:t xml:space="preserve"> </w:t>
      </w:r>
      <w:r>
        <w:rPr>
          <w:b/>
          <w:sz w:val="22"/>
          <w:szCs w:val="22"/>
          <w:lang w:val="en-US" w:eastAsia="en-US"/>
        </w:rPr>
        <w:t>from</w:t>
      </w:r>
      <w:r>
        <w:rPr>
          <w:b/>
          <w:spacing w:val="-4"/>
          <w:sz w:val="22"/>
          <w:szCs w:val="22"/>
          <w:lang w:val="en-US" w:eastAsia="en-US"/>
        </w:rPr>
        <w:t xml:space="preserve"> </w:t>
      </w:r>
      <w:r>
        <w:rPr>
          <w:b/>
          <w:sz w:val="22"/>
          <w:szCs w:val="22"/>
          <w:lang w:val="en-US" w:eastAsia="en-US"/>
        </w:rPr>
        <w:t>the</w:t>
      </w:r>
      <w:r>
        <w:rPr>
          <w:b/>
          <w:spacing w:val="-2"/>
          <w:sz w:val="22"/>
          <w:szCs w:val="22"/>
          <w:lang w:val="en-US" w:eastAsia="en-US"/>
        </w:rPr>
        <w:t xml:space="preserve"> </w:t>
      </w:r>
      <w:r>
        <w:rPr>
          <w:b/>
          <w:sz w:val="22"/>
          <w:szCs w:val="22"/>
          <w:lang w:val="en-US" w:eastAsia="en-US"/>
        </w:rPr>
        <w:t>active</w:t>
      </w:r>
      <w:r>
        <w:rPr>
          <w:b/>
          <w:spacing w:val="-2"/>
          <w:sz w:val="22"/>
          <w:szCs w:val="22"/>
          <w:lang w:val="en-US" w:eastAsia="en-US"/>
        </w:rPr>
        <w:t xml:space="preserve"> </w:t>
      </w:r>
      <w:r>
        <w:rPr>
          <w:b/>
          <w:sz w:val="22"/>
          <w:szCs w:val="22"/>
          <w:lang w:val="en-US" w:eastAsia="en-US"/>
        </w:rPr>
        <w:t>vocabulary</w:t>
      </w:r>
    </w:p>
    <w:tbl>
      <w:tblPr>
        <w:tblStyle w:val="a5"/>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785"/>
        <w:gridCol w:w="4785"/>
      </w:tblGrid>
      <w:tr>
        <w:trPr/>
        <w:tc>
          <w:tcPr>
            <w:tcW w:w="4785" w:type="dxa"/>
            <w:tcBorders/>
          </w:tcPr>
          <w:p>
            <w:pPr>
              <w:pStyle w:val="Normal"/>
              <w:widowControl w:val="false"/>
              <w:spacing w:before="0" w:after="0"/>
              <w:jc w:val="left"/>
              <w:rPr>
                <w:kern w:val="0"/>
                <w:lang w:val="ru-RU" w:bidi="ar-SA"/>
              </w:rPr>
            </w:pPr>
            <w:r>
              <w:rPr>
                <w:kern w:val="0"/>
                <w:lang w:val="ru-RU" w:bidi="ar-SA"/>
              </w:rPr>
              <w:t>16) beyond</w:t>
            </w:r>
          </w:p>
        </w:tc>
        <w:tc>
          <w:tcPr>
            <w:tcW w:w="4785" w:type="dxa"/>
            <w:tcBorders/>
          </w:tcPr>
          <w:p>
            <w:pPr>
              <w:pStyle w:val="Normal"/>
              <w:widowControl w:val="false"/>
              <w:spacing w:before="0" w:after="0"/>
              <w:jc w:val="left"/>
              <w:rPr>
                <w:lang w:val="en-US"/>
              </w:rPr>
            </w:pPr>
            <w:r>
              <w:rPr>
                <w:kern w:val="0"/>
                <w:lang w:val="en-US" w:bidi="ar-SA"/>
              </w:rPr>
              <w:t>a) the meaning of love</w:t>
            </w:r>
          </w:p>
        </w:tc>
      </w:tr>
      <w:tr>
        <w:trPr/>
        <w:tc>
          <w:tcPr>
            <w:tcW w:w="4785" w:type="dxa"/>
            <w:tcBorders/>
          </w:tcPr>
          <w:p>
            <w:pPr>
              <w:pStyle w:val="Normal"/>
              <w:widowControl w:val="false"/>
              <w:spacing w:before="0" w:after="0"/>
              <w:jc w:val="left"/>
              <w:rPr>
                <w:kern w:val="0"/>
                <w:lang w:val="ru-RU" w:bidi="ar-SA"/>
              </w:rPr>
            </w:pPr>
            <w:r>
              <w:rPr>
                <w:kern w:val="0"/>
                <w:lang w:val="ru-RU" w:bidi="ar-SA"/>
              </w:rPr>
              <w:t>17) connote</w:t>
            </w:r>
          </w:p>
        </w:tc>
        <w:tc>
          <w:tcPr>
            <w:tcW w:w="4785" w:type="dxa"/>
            <w:tcBorders/>
          </w:tcPr>
          <w:p>
            <w:pPr>
              <w:pStyle w:val="Normal"/>
              <w:widowControl w:val="false"/>
              <w:spacing w:before="0" w:after="0"/>
              <w:jc w:val="left"/>
              <w:rPr>
                <w:kern w:val="0"/>
                <w:lang w:val="ru-RU" w:bidi="ar-SA"/>
              </w:rPr>
            </w:pPr>
            <w:r>
              <w:rPr>
                <w:kern w:val="0"/>
                <w:lang w:val="ru-RU" w:bidi="ar-SA"/>
              </w:rPr>
              <w:t>b) a corporate strategy</w:t>
            </w:r>
          </w:p>
        </w:tc>
      </w:tr>
      <w:tr>
        <w:trPr/>
        <w:tc>
          <w:tcPr>
            <w:tcW w:w="4785" w:type="dxa"/>
            <w:tcBorders/>
          </w:tcPr>
          <w:p>
            <w:pPr>
              <w:pStyle w:val="Normal"/>
              <w:widowControl w:val="false"/>
              <w:spacing w:before="0" w:after="0"/>
              <w:jc w:val="left"/>
              <w:rPr>
                <w:kern w:val="0"/>
                <w:lang w:val="ru-RU" w:bidi="ar-SA"/>
              </w:rPr>
            </w:pPr>
            <w:r>
              <w:rPr>
                <w:kern w:val="0"/>
                <w:lang w:val="ru-RU" w:bidi="ar-SA"/>
              </w:rPr>
              <w:t>18) implement</w:t>
            </w:r>
          </w:p>
        </w:tc>
        <w:tc>
          <w:tcPr>
            <w:tcW w:w="4785" w:type="dxa"/>
            <w:tcBorders/>
          </w:tcPr>
          <w:p>
            <w:pPr>
              <w:pStyle w:val="Normal"/>
              <w:widowControl w:val="false"/>
              <w:spacing w:before="0" w:after="0"/>
              <w:jc w:val="left"/>
              <w:rPr>
                <w:lang w:val="en-US"/>
              </w:rPr>
            </w:pPr>
            <w:r>
              <w:rPr>
                <w:kern w:val="0"/>
                <w:lang w:val="en-US" w:bidi="ar-SA"/>
              </w:rPr>
              <w:t>c) with luxury and style</w:t>
            </w:r>
          </w:p>
        </w:tc>
      </w:tr>
      <w:tr>
        <w:trPr/>
        <w:tc>
          <w:tcPr>
            <w:tcW w:w="4785" w:type="dxa"/>
            <w:tcBorders/>
          </w:tcPr>
          <w:p>
            <w:pPr>
              <w:pStyle w:val="Normal"/>
              <w:widowControl w:val="false"/>
              <w:spacing w:before="0" w:after="0"/>
              <w:jc w:val="left"/>
              <w:rPr>
                <w:kern w:val="0"/>
                <w:lang w:val="ru-RU" w:bidi="ar-SA"/>
              </w:rPr>
            </w:pPr>
            <w:r>
              <w:rPr>
                <w:kern w:val="0"/>
                <w:lang w:val="ru-RU" w:bidi="ar-SA"/>
              </w:rPr>
              <w:t>19) go out</w:t>
            </w:r>
          </w:p>
        </w:tc>
        <w:tc>
          <w:tcPr>
            <w:tcW w:w="4785" w:type="dxa"/>
            <w:tcBorders/>
          </w:tcPr>
          <w:p>
            <w:pPr>
              <w:pStyle w:val="Normal"/>
              <w:widowControl w:val="false"/>
              <w:spacing w:before="0" w:after="0"/>
              <w:jc w:val="left"/>
              <w:rPr>
                <w:lang w:val="en-US"/>
              </w:rPr>
            </w:pPr>
            <w:r>
              <w:rPr>
                <w:kern w:val="0"/>
                <w:lang w:val="en-US" w:bidi="ar-SA"/>
              </w:rPr>
              <w:t>d) the shadow of doubt</w:t>
            </w:r>
          </w:p>
        </w:tc>
      </w:tr>
      <w:tr>
        <w:trPr/>
        <w:tc>
          <w:tcPr>
            <w:tcW w:w="4785" w:type="dxa"/>
            <w:tcBorders/>
          </w:tcPr>
          <w:p>
            <w:pPr>
              <w:pStyle w:val="Normal"/>
              <w:widowControl w:val="false"/>
              <w:spacing w:before="0" w:after="0"/>
              <w:jc w:val="left"/>
              <w:rPr>
                <w:kern w:val="0"/>
                <w:lang w:val="ru-RU" w:bidi="ar-SA"/>
              </w:rPr>
            </w:pPr>
            <w:r>
              <w:rPr>
                <w:kern w:val="0"/>
                <w:lang w:val="ru-RU" w:bidi="ar-SA"/>
              </w:rPr>
              <w:t>20) to be associated</w:t>
            </w:r>
          </w:p>
        </w:tc>
        <w:tc>
          <w:tcPr>
            <w:tcW w:w="4785" w:type="dxa"/>
            <w:tcBorders/>
          </w:tcPr>
          <w:p>
            <w:pPr>
              <w:pStyle w:val="Normal"/>
              <w:widowControl w:val="false"/>
              <w:spacing w:before="0" w:after="0"/>
              <w:jc w:val="left"/>
              <w:rPr>
                <w:kern w:val="0"/>
                <w:lang w:val="ru-RU" w:bidi="ar-SA"/>
              </w:rPr>
            </w:pPr>
            <w:r>
              <w:rPr>
                <w:kern w:val="0"/>
                <w:lang w:val="ru-RU" w:bidi="ar-SA"/>
              </w:rPr>
              <w:t>e) of date</w:t>
            </w:r>
          </w:p>
        </w:tc>
      </w:tr>
      <w:tr>
        <w:trPr/>
        <w:tc>
          <w:tcPr>
            <w:tcW w:w="4785" w:type="dxa"/>
            <w:tcBorders/>
          </w:tcPr>
          <w:p>
            <w:pPr>
              <w:pStyle w:val="Normal"/>
              <w:widowControl w:val="false"/>
              <w:spacing w:before="0" w:after="0"/>
              <w:jc w:val="left"/>
              <w:rPr>
                <w:kern w:val="0"/>
                <w:lang w:val="ru-RU" w:bidi="ar-SA"/>
              </w:rPr>
            </w:pPr>
            <w:r>
              <w:rPr>
                <w:kern w:val="0"/>
                <w:lang w:val="ru-RU" w:bidi="ar-SA"/>
              </w:rPr>
              <w:t>21) operate through</w:t>
            </w:r>
          </w:p>
        </w:tc>
        <w:tc>
          <w:tcPr>
            <w:tcW w:w="4785" w:type="dxa"/>
            <w:tcBorders/>
          </w:tcPr>
          <w:p>
            <w:pPr>
              <w:pStyle w:val="Normal"/>
              <w:widowControl w:val="false"/>
              <w:spacing w:before="0" w:after="0"/>
              <w:jc w:val="left"/>
              <w:rPr>
                <w:kern w:val="0"/>
                <w:lang w:val="ru-RU" w:bidi="ar-SA"/>
              </w:rPr>
            </w:pPr>
            <w:r>
              <w:rPr>
                <w:kern w:val="0"/>
                <w:lang w:val="ru-RU" w:bidi="ar-SA"/>
              </w:rPr>
              <w:t>f) stakeholder’s expectations</w:t>
            </w:r>
          </w:p>
        </w:tc>
      </w:tr>
      <w:tr>
        <w:trPr/>
        <w:tc>
          <w:tcPr>
            <w:tcW w:w="4785" w:type="dxa"/>
            <w:tcBorders/>
          </w:tcPr>
          <w:p>
            <w:pPr>
              <w:pStyle w:val="Normal"/>
              <w:widowControl w:val="false"/>
              <w:spacing w:before="0" w:after="0"/>
              <w:jc w:val="left"/>
              <w:rPr>
                <w:kern w:val="0"/>
                <w:lang w:val="ru-RU" w:bidi="ar-SA"/>
              </w:rPr>
            </w:pPr>
            <w:r>
              <w:rPr>
                <w:kern w:val="0"/>
                <w:lang w:val="ru-RU" w:bidi="ar-SA"/>
              </w:rPr>
              <w:t>22) fulfil</w:t>
            </w:r>
          </w:p>
        </w:tc>
        <w:tc>
          <w:tcPr>
            <w:tcW w:w="4785" w:type="dxa"/>
            <w:tcBorders/>
          </w:tcPr>
          <w:p>
            <w:pPr>
              <w:pStyle w:val="Normal"/>
              <w:widowControl w:val="false"/>
              <w:spacing w:before="0" w:after="0"/>
              <w:jc w:val="left"/>
              <w:rPr>
                <w:lang w:val="en-US"/>
              </w:rPr>
            </w:pPr>
            <w:r>
              <w:rPr>
                <w:kern w:val="0"/>
                <w:lang w:val="en-US" w:bidi="ar-SA"/>
              </w:rPr>
              <w:t>g) a series of subsidiaries</w:t>
            </w:r>
          </w:p>
        </w:tc>
      </w:tr>
    </w:tbl>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V. For questions 23-33, read the sentences and fill in the blank with a preposition or particle wherever necessary.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23.</w:t>
        <w:tab/>
        <w:t>The room was empty apart … one man seated beside the fire.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 -</w:t>
        <w:tab/>
        <w:t>B) from</w:t>
        <w:tab/>
        <w:t>C) of</w:t>
        <w:tab/>
        <w:t>D) in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24.</w:t>
        <w:tab/>
        <w:t>The current recession was triggered … a slump in consumer spending.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 -</w:t>
        <w:tab/>
        <w:t>B) at</w:t>
        <w:tab/>
        <w:t>C) on</w:t>
        <w:tab/>
        <w:t>D) by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25.</w:t>
        <w:tab/>
        <w:t>She had certainly done her bit to contribute … the success of the company.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 in</w:t>
        <w:tab/>
        <w:t>B) to</w:t>
        <w:tab/>
        <w:t>C) for</w:t>
        <w:tab/>
        <w:t>D) with</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26.</w:t>
        <w:tab/>
        <w:t>The importance of corporate behavior … terms of its impact upon corporate identity should never be underestimated.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 on</w:t>
        <w:tab/>
        <w:t>B) in</w:t>
        <w:tab/>
        <w:t>C) for</w:t>
        <w:tab/>
        <w:t>D) at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27.</w:t>
        <w:tab/>
        <w:t>Apple turned from a startup … a huge multinational company.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 in</w:t>
        <w:tab/>
        <w:t>B) for</w:t>
        <w:tab/>
        <w:t>C) into</w:t>
        <w:tab/>
        <w:t>D) at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28.</w:t>
        <w:tab/>
        <w:t>Despite the plethora … theories, there are really only two ways of explaining visual experience.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 -</w:t>
        <w:tab/>
        <w:t>B) in</w:t>
        <w:tab/>
        <w:t>C) into</w:t>
        <w:tab/>
        <w:t>D) of</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29.</w:t>
        <w:tab/>
        <w:t>The President has announced new austerity measures … addition to the ones he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implements last month.</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 in</w:t>
        <w:tab/>
        <w:t>B) for</w:t>
        <w:tab/>
        <w:t>C) with</w:t>
        <w:tab/>
        <w:t>D) by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30.</w:t>
        <w:tab/>
        <w:t>We were amazed at the range of products … offer.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 for</w:t>
        <w:tab/>
        <w:t>B) on</w:t>
        <w:tab/>
        <w:t>C) of</w:t>
        <w:tab/>
        <w:t>D) into</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31.</w:t>
        <w:tab/>
        <w:t>The company is represented … a group of its most successful sales managers.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 for</w:t>
        <w:tab/>
        <w:t>B) in</w:t>
        <w:tab/>
        <w:t>C) by</w:t>
        <w:tab/>
        <w:t>D) with</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32.</w:t>
        <w:tab/>
        <w:t>The company said that it values the workers’ commitment … the job during the pandemic.</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 to</w:t>
        <w:tab/>
        <w:t>B) for</w:t>
        <w:tab/>
        <w:t>C) over</w:t>
        <w:tab/>
        <w:t>D) on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33.</w:t>
        <w:tab/>
        <w:t>… the purposes of sales, we decided to reconsider the allocation of salesperson’s time.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 with</w:t>
        <w:tab/>
        <w:t>B) for</w:t>
        <w:tab/>
        <w:t>C) in</w:t>
        <w:tab/>
        <w:t>D) at</w:t>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VI. For questions 34-44, fill in the gaps with the verb in the appropriate form.</w:t>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34.</w:t>
        <w:tab/>
        <w:t>China is one of the leading global … (supply) of rare earth elements.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35.</w:t>
        <w:tab/>
        <w:t>IT sphere is highly … (compete) as technology is constantly changing.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36.</w:t>
        <w:tab/>
        <w:t>A successful identity should instantly describe your business’s service and be a positive … (to reflect) of the quality of your work.</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37.</w:t>
        <w:tab/>
        <w:t>What are the … (imply) of the new regulations?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38.</w:t>
        <w:tab/>
        <w:t>The huge banner on the tower made a huge … (visualize) impact on the skyline.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39.</w:t>
        <w:tab/>
        <w:t>If the company fails to define its … (strategy) goals, it is like to go down in the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near future.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40.</w:t>
        <w:tab/>
        <w:t>It’s better when you have the same values with the company and salary should not be the key … (motivate) to get the job.</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41.</w:t>
        <w:tab/>
        <w:t>The firm was accused of fraud as its … (charity) events failed to bring any sig- nificant results.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42.</w:t>
        <w:tab/>
        <w:t>Vivid colors of the brand have drawn attention of many … (consume).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43.</w:t>
        <w:tab/>
        <w:t>To understand all the cultural and emotional … (connote) of a word, ask people for their feelings about the word or if it has any importance in their culture or country.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44.</w:t>
        <w:tab/>
        <w:t>It is my … (percept) that his argument was fundamentally flawed.</w:t>
        <w:tab/>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VII. For questions 45-50, fill in the gaps with the words that fit the definition. The first letters of the word are already written.</w:t>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45.</w:t>
        <w:tab/>
        <w:t>A h... is a typical characteristic or feature of a person or thing.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46.</w:t>
        <w:tab/>
        <w:t>Al… is an amount of something, especially money, that is given to a particular person or used for a particular purpose.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47.</w:t>
        <w:tab/>
        <w:t>A f… is information or statements of opinion about something, such as a new product, that can tell you if it is successful or liked. The term also refers to a reaction to some product or process.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48.</w:t>
        <w:tab/>
        <w:t>C… is the reporting of some event or subject, how the media report some story.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49.</w:t>
        <w:tab/>
        <w:t>A s… is a company or a firm controlled by a holding company.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50.</w:t>
        <w:tab/>
        <w:t>A p… is a large or excessive amount of something.</w:t>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VIII. Fill in the gaps with the correct form of the verb in brackets.</w:t>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51.</w:t>
        <w:tab/>
        <w:t>We arrived at work in the morning and found that somebody … (break) into the office during the night.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52.</w:t>
        <w:tab/>
        <w:t>When I finally arrived, she … (wait) for me.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53-54. I went to a concert last week. The orchestra … (play) for about ten minutes when a man in the audience suddenly … (start) shouting.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55-56. It … (rain) when I … (look) out of the window one minute ago. And now the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sky is clear.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57-58. He was out of breath. He … (run) for ten minutes and he … (have to) stop.</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59-60. By the time he … (get) there yesterday the meeting already … (start).</w:t>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tbl>
      <w:tblPr>
        <w:tblStyle w:val="a5"/>
        <w:tblW w:w="9586"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761"/>
        <w:gridCol w:w="761"/>
        <w:gridCol w:w="782"/>
        <w:gridCol w:w="307"/>
        <w:gridCol w:w="236"/>
        <w:gridCol w:w="397"/>
        <w:gridCol w:w="398"/>
        <w:gridCol w:w="399"/>
        <w:gridCol w:w="398"/>
        <w:gridCol w:w="398"/>
        <w:gridCol w:w="397"/>
        <w:gridCol w:w="686"/>
        <w:gridCol w:w="1234"/>
        <w:gridCol w:w="397"/>
        <w:gridCol w:w="966"/>
        <w:gridCol w:w="306"/>
        <w:gridCol w:w="763"/>
      </w:tblGrid>
      <w:tr>
        <w:trPr/>
        <w:tc>
          <w:tcPr>
            <w:tcW w:w="1522" w:type="dxa"/>
            <w:gridSpan w:val="2"/>
            <w:tcBorders/>
          </w:tcPr>
          <w:p>
            <w:pPr>
              <w:pStyle w:val="Style201"/>
              <w:widowControl w:val="false"/>
              <w:tabs>
                <w:tab w:val="clear" w:pos="708"/>
                <w:tab w:val="left" w:pos="567" w:leader="none"/>
                <w:tab w:val="left" w:pos="993" w:leader="none"/>
              </w:tabs>
              <w:spacing w:before="0" w:after="0"/>
              <w:jc w:val="both"/>
              <w:rPr>
                <w:rStyle w:val="FontStyle78"/>
                <w:b w:val="false"/>
                <w:b w:val="false"/>
                <w:sz w:val="18"/>
                <w:szCs w:val="18"/>
                <w:lang w:val="en-US"/>
              </w:rPr>
            </w:pPr>
            <w:r>
              <w:rPr>
                <w:rStyle w:val="FontStyle78"/>
                <w:b w:val="false"/>
                <w:kern w:val="0"/>
                <w:sz w:val="18"/>
                <w:szCs w:val="18"/>
                <w:lang w:val="en-US" w:bidi="ar-SA"/>
              </w:rPr>
              <w:t>Task I</w:t>
            </w:r>
          </w:p>
        </w:tc>
        <w:tc>
          <w:tcPr>
            <w:tcW w:w="1089" w:type="dxa"/>
            <w:gridSpan w:val="2"/>
            <w:tcBorders/>
          </w:tcPr>
          <w:p>
            <w:pPr>
              <w:pStyle w:val="Style201"/>
              <w:widowControl w:val="false"/>
              <w:tabs>
                <w:tab w:val="clear" w:pos="708"/>
                <w:tab w:val="left" w:pos="567" w:leader="none"/>
                <w:tab w:val="left" w:pos="993" w:leader="none"/>
              </w:tabs>
              <w:spacing w:before="0" w:after="0"/>
              <w:jc w:val="both"/>
              <w:rPr>
                <w:rStyle w:val="FontStyle78"/>
                <w:b w:val="false"/>
                <w:b w:val="false"/>
                <w:sz w:val="18"/>
                <w:szCs w:val="18"/>
                <w:lang w:val="en-US"/>
              </w:rPr>
            </w:pPr>
            <w:r>
              <w:rPr>
                <w:rStyle w:val="FontStyle78"/>
                <w:b w:val="false"/>
                <w:kern w:val="0"/>
                <w:sz w:val="18"/>
                <w:szCs w:val="18"/>
                <w:lang w:val="en-US" w:bidi="ar-SA"/>
              </w:rPr>
              <w:t>Task II</w:t>
            </w:r>
          </w:p>
        </w:tc>
        <w:tc>
          <w:tcPr>
            <w:tcW w:w="236" w:type="dxa"/>
            <w:vMerge w:val="restart"/>
            <w:tcBorders/>
          </w:tcPr>
          <w:p>
            <w:pPr>
              <w:pStyle w:val="Style201"/>
              <w:widowControl w:val="false"/>
              <w:tabs>
                <w:tab w:val="clear" w:pos="708"/>
                <w:tab w:val="left" w:pos="567" w:leader="none"/>
                <w:tab w:val="left" w:pos="993" w:leader="none"/>
              </w:tabs>
              <w:spacing w:before="0" w:after="0"/>
              <w:jc w:val="both"/>
              <w:rPr>
                <w:rStyle w:val="FontStyle78"/>
                <w:b w:val="false"/>
                <w:b w:val="false"/>
                <w:sz w:val="18"/>
                <w:szCs w:val="18"/>
                <w:lang w:val="en-US"/>
              </w:rPr>
            </w:pPr>
            <w:r>
              <w:rPr>
                <w:b w:val="false"/>
                <w:sz w:val="18"/>
                <w:szCs w:val="18"/>
                <w:lang w:val="en-US"/>
              </w:rPr>
            </w:r>
          </w:p>
        </w:tc>
        <w:tc>
          <w:tcPr>
            <w:tcW w:w="795" w:type="dxa"/>
            <w:gridSpan w:val="2"/>
            <w:tcBorders/>
          </w:tcPr>
          <w:p>
            <w:pPr>
              <w:pStyle w:val="Style201"/>
              <w:widowControl w:val="false"/>
              <w:tabs>
                <w:tab w:val="clear" w:pos="708"/>
                <w:tab w:val="left" w:pos="567" w:leader="none"/>
                <w:tab w:val="left" w:pos="993" w:leader="none"/>
              </w:tabs>
              <w:spacing w:before="0" w:after="0"/>
              <w:jc w:val="both"/>
              <w:rPr>
                <w:rStyle w:val="FontStyle78"/>
                <w:b w:val="false"/>
                <w:b w:val="false"/>
                <w:sz w:val="18"/>
                <w:szCs w:val="18"/>
                <w:lang w:val="en-US"/>
              </w:rPr>
            </w:pPr>
            <w:r>
              <w:rPr>
                <w:rStyle w:val="FontStyle78"/>
                <w:b w:val="false"/>
                <w:kern w:val="0"/>
                <w:sz w:val="18"/>
                <w:szCs w:val="18"/>
                <w:lang w:val="en-US" w:bidi="ar-SA"/>
              </w:rPr>
              <w:t>Task III</w:t>
            </w:r>
          </w:p>
        </w:tc>
        <w:tc>
          <w:tcPr>
            <w:tcW w:w="797" w:type="dxa"/>
            <w:gridSpan w:val="2"/>
            <w:tcBorders/>
          </w:tcPr>
          <w:p>
            <w:pPr>
              <w:pStyle w:val="Style201"/>
              <w:widowControl w:val="false"/>
              <w:tabs>
                <w:tab w:val="clear" w:pos="708"/>
                <w:tab w:val="left" w:pos="567" w:leader="none"/>
                <w:tab w:val="left" w:pos="993" w:leader="none"/>
              </w:tabs>
              <w:spacing w:before="0" w:after="0"/>
              <w:jc w:val="both"/>
              <w:rPr>
                <w:rStyle w:val="FontStyle78"/>
                <w:b w:val="false"/>
                <w:b w:val="false"/>
                <w:sz w:val="18"/>
                <w:szCs w:val="18"/>
                <w:lang w:val="en-US"/>
              </w:rPr>
            </w:pPr>
            <w:r>
              <w:rPr>
                <w:rStyle w:val="FontStyle78"/>
                <w:b w:val="false"/>
                <w:kern w:val="0"/>
                <w:sz w:val="18"/>
                <w:szCs w:val="18"/>
                <w:lang w:val="en-US" w:bidi="ar-SA"/>
              </w:rPr>
              <w:t>Task IV</w:t>
            </w:r>
          </w:p>
        </w:tc>
        <w:tc>
          <w:tcPr>
            <w:tcW w:w="795" w:type="dxa"/>
            <w:gridSpan w:val="2"/>
            <w:tcBorders/>
          </w:tcPr>
          <w:p>
            <w:pPr>
              <w:pStyle w:val="Style201"/>
              <w:widowControl w:val="false"/>
              <w:tabs>
                <w:tab w:val="clear" w:pos="708"/>
                <w:tab w:val="left" w:pos="567" w:leader="none"/>
                <w:tab w:val="left" w:pos="993" w:leader="none"/>
              </w:tabs>
              <w:spacing w:before="0" w:after="0"/>
              <w:jc w:val="both"/>
              <w:rPr>
                <w:rStyle w:val="FontStyle78"/>
                <w:b w:val="false"/>
                <w:b w:val="false"/>
                <w:sz w:val="18"/>
                <w:szCs w:val="18"/>
                <w:lang w:val="en-US"/>
              </w:rPr>
            </w:pPr>
            <w:r>
              <w:rPr>
                <w:rStyle w:val="FontStyle78"/>
                <w:b w:val="false"/>
                <w:kern w:val="0"/>
                <w:sz w:val="18"/>
                <w:szCs w:val="18"/>
                <w:lang w:val="en-US" w:bidi="ar-SA"/>
              </w:rPr>
              <w:t>Task V</w:t>
            </w:r>
          </w:p>
        </w:tc>
        <w:tc>
          <w:tcPr>
            <w:tcW w:w="1920" w:type="dxa"/>
            <w:gridSpan w:val="2"/>
            <w:tcBorders/>
          </w:tcPr>
          <w:p>
            <w:pPr>
              <w:pStyle w:val="Style201"/>
              <w:widowControl w:val="false"/>
              <w:tabs>
                <w:tab w:val="clear" w:pos="708"/>
                <w:tab w:val="left" w:pos="567" w:leader="none"/>
                <w:tab w:val="left" w:pos="993" w:leader="none"/>
              </w:tabs>
              <w:spacing w:before="0" w:after="0"/>
              <w:jc w:val="both"/>
              <w:rPr>
                <w:rStyle w:val="FontStyle78"/>
                <w:b w:val="false"/>
                <w:b w:val="false"/>
                <w:sz w:val="18"/>
                <w:szCs w:val="18"/>
                <w:lang w:val="en-US"/>
              </w:rPr>
            </w:pPr>
            <w:r>
              <w:rPr>
                <w:rStyle w:val="FontStyle78"/>
                <w:b w:val="false"/>
                <w:kern w:val="0"/>
                <w:sz w:val="18"/>
                <w:szCs w:val="18"/>
                <w:lang w:val="en-US" w:bidi="ar-SA"/>
              </w:rPr>
              <w:t>Task VI</w:t>
            </w:r>
          </w:p>
        </w:tc>
        <w:tc>
          <w:tcPr>
            <w:tcW w:w="1363" w:type="dxa"/>
            <w:gridSpan w:val="2"/>
            <w:tcBorders/>
          </w:tcPr>
          <w:p>
            <w:pPr>
              <w:pStyle w:val="Style201"/>
              <w:widowControl w:val="false"/>
              <w:tabs>
                <w:tab w:val="clear" w:pos="708"/>
                <w:tab w:val="left" w:pos="567" w:leader="none"/>
                <w:tab w:val="left" w:pos="993" w:leader="none"/>
              </w:tabs>
              <w:spacing w:before="0" w:after="0"/>
              <w:jc w:val="both"/>
              <w:rPr>
                <w:rStyle w:val="FontStyle78"/>
                <w:b w:val="false"/>
                <w:b w:val="false"/>
                <w:sz w:val="18"/>
                <w:szCs w:val="18"/>
                <w:lang w:val="en-US"/>
              </w:rPr>
            </w:pPr>
            <w:r>
              <w:rPr>
                <w:rStyle w:val="FontStyle78"/>
                <w:b w:val="false"/>
                <w:kern w:val="0"/>
                <w:sz w:val="18"/>
                <w:szCs w:val="18"/>
                <w:lang w:val="en-US" w:bidi="ar-SA"/>
              </w:rPr>
              <w:t>Task VII</w:t>
            </w:r>
          </w:p>
        </w:tc>
        <w:tc>
          <w:tcPr>
            <w:tcW w:w="1069" w:type="dxa"/>
            <w:gridSpan w:val="2"/>
            <w:tcBorders/>
          </w:tcPr>
          <w:p>
            <w:pPr>
              <w:pStyle w:val="Style201"/>
              <w:widowControl w:val="false"/>
              <w:tabs>
                <w:tab w:val="clear" w:pos="708"/>
                <w:tab w:val="left" w:pos="567" w:leader="none"/>
                <w:tab w:val="left" w:pos="993" w:leader="none"/>
              </w:tabs>
              <w:spacing w:before="0" w:after="0"/>
              <w:jc w:val="both"/>
              <w:rPr>
                <w:rStyle w:val="FontStyle78"/>
                <w:b w:val="false"/>
                <w:b w:val="false"/>
                <w:sz w:val="18"/>
                <w:szCs w:val="18"/>
                <w:lang w:val="en-US"/>
              </w:rPr>
            </w:pPr>
            <w:r>
              <w:rPr>
                <w:rStyle w:val="FontStyle78"/>
                <w:b w:val="false"/>
                <w:kern w:val="0"/>
                <w:sz w:val="18"/>
                <w:szCs w:val="18"/>
                <w:lang w:val="en-US" w:bidi="ar-SA"/>
              </w:rPr>
              <w:t>Task VIII</w:t>
            </w:r>
          </w:p>
        </w:tc>
      </w:tr>
      <w:tr>
        <w:trPr/>
        <w:tc>
          <w:tcPr>
            <w:tcW w:w="761"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1</w:t>
            </w:r>
          </w:p>
        </w:tc>
        <w:tc>
          <w:tcPr>
            <w:tcW w:w="761"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T</w:t>
            </w:r>
          </w:p>
        </w:tc>
        <w:tc>
          <w:tcPr>
            <w:tcW w:w="782"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6</w:t>
            </w:r>
          </w:p>
        </w:tc>
        <w:tc>
          <w:tcPr>
            <w:tcW w:w="30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a</w:t>
            </w:r>
          </w:p>
        </w:tc>
        <w:tc>
          <w:tcPr>
            <w:tcW w:w="236" w:type="dxa"/>
            <w:vMerge w:val="continue"/>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11</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b</w:t>
            </w:r>
          </w:p>
        </w:tc>
        <w:tc>
          <w:tcPr>
            <w:tcW w:w="399"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16</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d</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23</w:t>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b</w:t>
            </w:r>
          </w:p>
        </w:tc>
        <w:tc>
          <w:tcPr>
            <w:tcW w:w="68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34</w:t>
            </w:r>
          </w:p>
        </w:tc>
        <w:tc>
          <w:tcPr>
            <w:tcW w:w="1234"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suppliers</w:t>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45</w:t>
            </w:r>
          </w:p>
        </w:tc>
        <w:tc>
          <w:tcPr>
            <w:tcW w:w="96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hallmark</w:t>
            </w:r>
          </w:p>
        </w:tc>
        <w:tc>
          <w:tcPr>
            <w:tcW w:w="30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51</w:t>
            </w:r>
          </w:p>
        </w:tc>
        <w:tc>
          <w:tcPr>
            <w:tcW w:w="763" w:type="dxa"/>
            <w:tcBorders/>
          </w:tcPr>
          <w:p>
            <w:pPr>
              <w:pStyle w:val="Normal"/>
              <w:widowControl w:val="false"/>
              <w:spacing w:before="0" w:after="0"/>
              <w:jc w:val="left"/>
              <w:rPr>
                <w:sz w:val="18"/>
                <w:szCs w:val="18"/>
              </w:rPr>
            </w:pPr>
            <w:r>
              <w:rPr>
                <w:kern w:val="0"/>
                <w:sz w:val="18"/>
                <w:szCs w:val="18"/>
                <w:lang w:val="ru-RU" w:bidi="ar-SA"/>
              </w:rPr>
              <w:t>had broken</w:t>
            </w:r>
          </w:p>
        </w:tc>
      </w:tr>
      <w:tr>
        <w:trPr/>
        <w:tc>
          <w:tcPr>
            <w:tcW w:w="761"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2</w:t>
            </w:r>
          </w:p>
        </w:tc>
        <w:tc>
          <w:tcPr>
            <w:tcW w:w="761"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F</w:t>
            </w:r>
          </w:p>
        </w:tc>
        <w:tc>
          <w:tcPr>
            <w:tcW w:w="782"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7</w:t>
            </w:r>
          </w:p>
        </w:tc>
        <w:tc>
          <w:tcPr>
            <w:tcW w:w="30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d</w:t>
            </w:r>
          </w:p>
        </w:tc>
        <w:tc>
          <w:tcPr>
            <w:tcW w:w="236" w:type="dxa"/>
            <w:vMerge w:val="continue"/>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12</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a</w:t>
            </w:r>
          </w:p>
        </w:tc>
        <w:tc>
          <w:tcPr>
            <w:tcW w:w="399"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17</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a</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24</w:t>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d</w:t>
            </w:r>
          </w:p>
        </w:tc>
        <w:tc>
          <w:tcPr>
            <w:tcW w:w="68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35</w:t>
            </w:r>
          </w:p>
        </w:tc>
        <w:tc>
          <w:tcPr>
            <w:tcW w:w="1234"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en-US" w:bidi="ar-SA"/>
              </w:rPr>
              <w:t>competitive</w:t>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46</w:t>
            </w:r>
          </w:p>
        </w:tc>
        <w:tc>
          <w:tcPr>
            <w:tcW w:w="96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allocation</w:t>
            </w:r>
          </w:p>
        </w:tc>
        <w:tc>
          <w:tcPr>
            <w:tcW w:w="30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5</w:t>
            </w:r>
            <w:r>
              <w:rPr>
                <w:kern w:val="0"/>
                <w:sz w:val="18"/>
                <w:szCs w:val="18"/>
                <w:lang w:val="en-US" w:bidi="ar-SA"/>
              </w:rPr>
              <w:t>2</w:t>
            </w:r>
          </w:p>
        </w:tc>
        <w:tc>
          <w:tcPr>
            <w:tcW w:w="763" w:type="dxa"/>
            <w:tcBorders/>
          </w:tcPr>
          <w:p>
            <w:pPr>
              <w:pStyle w:val="Normal"/>
              <w:widowControl w:val="false"/>
              <w:spacing w:before="0" w:after="0"/>
              <w:jc w:val="left"/>
              <w:rPr>
                <w:sz w:val="18"/>
                <w:szCs w:val="18"/>
              </w:rPr>
            </w:pPr>
            <w:r>
              <w:rPr>
                <w:kern w:val="0"/>
                <w:sz w:val="18"/>
                <w:szCs w:val="18"/>
                <w:lang w:val="ru-RU" w:bidi="ar-SA"/>
              </w:rPr>
              <w:t xml:space="preserve"> </w:t>
            </w:r>
            <w:r>
              <w:rPr>
                <w:kern w:val="0"/>
                <w:sz w:val="18"/>
                <w:szCs w:val="18"/>
                <w:lang w:val="ru-RU" w:bidi="ar-SA"/>
              </w:rPr>
              <w:t>was waiting</w:t>
            </w:r>
          </w:p>
        </w:tc>
      </w:tr>
      <w:tr>
        <w:trPr/>
        <w:tc>
          <w:tcPr>
            <w:tcW w:w="761"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3</w:t>
            </w:r>
          </w:p>
        </w:tc>
        <w:tc>
          <w:tcPr>
            <w:tcW w:w="761"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T</w:t>
            </w:r>
          </w:p>
        </w:tc>
        <w:tc>
          <w:tcPr>
            <w:tcW w:w="782"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8</w:t>
            </w:r>
          </w:p>
        </w:tc>
        <w:tc>
          <w:tcPr>
            <w:tcW w:w="30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e</w:t>
            </w:r>
          </w:p>
        </w:tc>
        <w:tc>
          <w:tcPr>
            <w:tcW w:w="236" w:type="dxa"/>
            <w:vMerge w:val="continue"/>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13</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e</w:t>
            </w:r>
          </w:p>
        </w:tc>
        <w:tc>
          <w:tcPr>
            <w:tcW w:w="399"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18</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b</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25</w:t>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b</w:t>
            </w:r>
          </w:p>
        </w:tc>
        <w:tc>
          <w:tcPr>
            <w:tcW w:w="68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36</w:t>
            </w:r>
          </w:p>
        </w:tc>
        <w:tc>
          <w:tcPr>
            <w:tcW w:w="1234"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reflection</w:t>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47</w:t>
            </w:r>
          </w:p>
        </w:tc>
        <w:tc>
          <w:tcPr>
            <w:tcW w:w="96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feedback</w:t>
            </w:r>
          </w:p>
        </w:tc>
        <w:tc>
          <w:tcPr>
            <w:tcW w:w="30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5</w:t>
            </w:r>
            <w:r>
              <w:rPr>
                <w:kern w:val="0"/>
                <w:sz w:val="18"/>
                <w:szCs w:val="18"/>
                <w:lang w:val="en-US" w:bidi="ar-SA"/>
              </w:rPr>
              <w:t>3</w:t>
            </w:r>
          </w:p>
        </w:tc>
        <w:tc>
          <w:tcPr>
            <w:tcW w:w="763" w:type="dxa"/>
            <w:tcBorders/>
          </w:tcPr>
          <w:p>
            <w:pPr>
              <w:pStyle w:val="Normal"/>
              <w:widowControl w:val="false"/>
              <w:spacing w:before="0" w:after="0"/>
              <w:jc w:val="left"/>
              <w:rPr>
                <w:sz w:val="18"/>
                <w:szCs w:val="18"/>
                <w:lang w:val="en-US"/>
              </w:rPr>
            </w:pPr>
            <w:r>
              <w:rPr>
                <w:kern w:val="0"/>
                <w:sz w:val="18"/>
                <w:szCs w:val="18"/>
                <w:lang w:val="ru-RU" w:bidi="ar-SA"/>
              </w:rPr>
              <w:t>had been playing</w:t>
            </w:r>
          </w:p>
        </w:tc>
      </w:tr>
      <w:tr>
        <w:trPr/>
        <w:tc>
          <w:tcPr>
            <w:tcW w:w="761"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4</w:t>
            </w:r>
          </w:p>
        </w:tc>
        <w:tc>
          <w:tcPr>
            <w:tcW w:w="761"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T</w:t>
            </w:r>
          </w:p>
        </w:tc>
        <w:tc>
          <w:tcPr>
            <w:tcW w:w="782"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9</w:t>
            </w:r>
          </w:p>
        </w:tc>
        <w:tc>
          <w:tcPr>
            <w:tcW w:w="30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c</w:t>
            </w:r>
          </w:p>
        </w:tc>
        <w:tc>
          <w:tcPr>
            <w:tcW w:w="236" w:type="dxa"/>
            <w:vMerge w:val="continue"/>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14</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c</w:t>
            </w:r>
          </w:p>
        </w:tc>
        <w:tc>
          <w:tcPr>
            <w:tcW w:w="399"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19</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e</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26</w:t>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b</w:t>
            </w:r>
          </w:p>
        </w:tc>
        <w:tc>
          <w:tcPr>
            <w:tcW w:w="68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37</w:t>
            </w:r>
          </w:p>
        </w:tc>
        <w:tc>
          <w:tcPr>
            <w:tcW w:w="1234"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implicaions</w:t>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48</w:t>
            </w:r>
          </w:p>
        </w:tc>
        <w:tc>
          <w:tcPr>
            <w:tcW w:w="96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coverage</w:t>
            </w:r>
          </w:p>
        </w:tc>
        <w:tc>
          <w:tcPr>
            <w:tcW w:w="30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54</w:t>
            </w:r>
          </w:p>
        </w:tc>
        <w:tc>
          <w:tcPr>
            <w:tcW w:w="763" w:type="dxa"/>
            <w:tcBorders/>
          </w:tcPr>
          <w:p>
            <w:pPr>
              <w:pStyle w:val="Normal"/>
              <w:widowControl w:val="false"/>
              <w:spacing w:before="0" w:after="0"/>
              <w:jc w:val="left"/>
              <w:rPr>
                <w:sz w:val="18"/>
                <w:szCs w:val="18"/>
              </w:rPr>
            </w:pPr>
            <w:r>
              <w:rPr>
                <w:kern w:val="0"/>
                <w:sz w:val="18"/>
                <w:szCs w:val="18"/>
                <w:lang w:val="ru-RU" w:bidi="ar-SA"/>
              </w:rPr>
              <w:t>started</w:t>
            </w:r>
          </w:p>
        </w:tc>
      </w:tr>
      <w:tr>
        <w:trPr/>
        <w:tc>
          <w:tcPr>
            <w:tcW w:w="761"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5</w:t>
            </w:r>
          </w:p>
        </w:tc>
        <w:tc>
          <w:tcPr>
            <w:tcW w:w="761"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F</w:t>
            </w:r>
          </w:p>
        </w:tc>
        <w:tc>
          <w:tcPr>
            <w:tcW w:w="782"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10</w:t>
            </w:r>
          </w:p>
        </w:tc>
        <w:tc>
          <w:tcPr>
            <w:tcW w:w="30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b</w:t>
            </w:r>
          </w:p>
        </w:tc>
        <w:tc>
          <w:tcPr>
            <w:tcW w:w="236" w:type="dxa"/>
            <w:vMerge w:val="continue"/>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15</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d</w:t>
            </w:r>
          </w:p>
        </w:tc>
        <w:tc>
          <w:tcPr>
            <w:tcW w:w="399"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20</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c</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27</w:t>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c</w:t>
            </w:r>
          </w:p>
        </w:tc>
        <w:tc>
          <w:tcPr>
            <w:tcW w:w="68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38</w:t>
            </w:r>
          </w:p>
        </w:tc>
        <w:tc>
          <w:tcPr>
            <w:tcW w:w="1234"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visual</w:t>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49</w:t>
            </w:r>
          </w:p>
        </w:tc>
        <w:tc>
          <w:tcPr>
            <w:tcW w:w="96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subsidiary</w:t>
            </w:r>
          </w:p>
        </w:tc>
        <w:tc>
          <w:tcPr>
            <w:tcW w:w="30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5</w:t>
            </w:r>
            <w:r>
              <w:rPr>
                <w:kern w:val="0"/>
                <w:sz w:val="18"/>
                <w:szCs w:val="18"/>
                <w:lang w:val="en-US" w:bidi="ar-SA"/>
              </w:rPr>
              <w:t>5</w:t>
            </w:r>
          </w:p>
        </w:tc>
        <w:tc>
          <w:tcPr>
            <w:tcW w:w="763" w:type="dxa"/>
            <w:tcBorders/>
          </w:tcPr>
          <w:p>
            <w:pPr>
              <w:pStyle w:val="Normal"/>
              <w:widowControl w:val="false"/>
              <w:spacing w:before="0" w:after="0"/>
              <w:jc w:val="left"/>
              <w:rPr>
                <w:sz w:val="18"/>
                <w:szCs w:val="18"/>
                <w:lang w:val="en-US"/>
              </w:rPr>
            </w:pPr>
            <w:r>
              <w:rPr>
                <w:kern w:val="0"/>
                <w:sz w:val="18"/>
                <w:szCs w:val="18"/>
                <w:lang w:val="ru-RU" w:bidi="ar-SA"/>
              </w:rPr>
              <w:t>was raining</w:t>
            </w:r>
          </w:p>
        </w:tc>
      </w:tr>
      <w:tr>
        <w:trPr/>
        <w:tc>
          <w:tcPr>
            <w:tcW w:w="761"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761"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782"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30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236" w:type="dxa"/>
            <w:vMerge w:val="continue"/>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399"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21</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g</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28</w:t>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d</w:t>
            </w:r>
          </w:p>
        </w:tc>
        <w:tc>
          <w:tcPr>
            <w:tcW w:w="68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39</w:t>
            </w:r>
          </w:p>
        </w:tc>
        <w:tc>
          <w:tcPr>
            <w:tcW w:w="1234"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strategic</w:t>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50</w:t>
            </w:r>
          </w:p>
        </w:tc>
        <w:tc>
          <w:tcPr>
            <w:tcW w:w="96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plethora</w:t>
            </w:r>
          </w:p>
        </w:tc>
        <w:tc>
          <w:tcPr>
            <w:tcW w:w="30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5</w:t>
            </w:r>
            <w:r>
              <w:rPr>
                <w:kern w:val="0"/>
                <w:sz w:val="18"/>
                <w:szCs w:val="18"/>
                <w:lang w:val="en-US" w:bidi="ar-SA"/>
              </w:rPr>
              <w:t>6</w:t>
            </w:r>
          </w:p>
        </w:tc>
        <w:tc>
          <w:tcPr>
            <w:tcW w:w="763" w:type="dxa"/>
            <w:tcBorders/>
          </w:tcPr>
          <w:p>
            <w:pPr>
              <w:pStyle w:val="Normal"/>
              <w:widowControl w:val="false"/>
              <w:spacing w:before="0" w:after="0"/>
              <w:jc w:val="left"/>
              <w:rPr>
                <w:sz w:val="18"/>
                <w:szCs w:val="18"/>
              </w:rPr>
            </w:pPr>
            <w:r>
              <w:rPr>
                <w:kern w:val="0"/>
                <w:sz w:val="18"/>
                <w:szCs w:val="18"/>
                <w:lang w:val="ru-RU" w:bidi="ar-SA"/>
              </w:rPr>
              <w:t>looked</w:t>
            </w:r>
          </w:p>
        </w:tc>
      </w:tr>
      <w:tr>
        <w:trPr/>
        <w:tc>
          <w:tcPr>
            <w:tcW w:w="761"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761"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782"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30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236" w:type="dxa"/>
            <w:vMerge w:val="continue"/>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22</w:t>
            </w:r>
          </w:p>
        </w:tc>
        <w:tc>
          <w:tcPr>
            <w:tcW w:w="399"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f</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29</w:t>
            </w:r>
          </w:p>
        </w:tc>
        <w:tc>
          <w:tcPr>
            <w:tcW w:w="398"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a</w:t>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40</w:t>
            </w:r>
          </w:p>
        </w:tc>
        <w:tc>
          <w:tcPr>
            <w:tcW w:w="68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motivation</w:t>
            </w:r>
          </w:p>
        </w:tc>
        <w:tc>
          <w:tcPr>
            <w:tcW w:w="1234"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397"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96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b w:val="false"/>
                <w:color w:val="FF0000"/>
                <w:sz w:val="18"/>
                <w:szCs w:val="18"/>
                <w:lang w:val="en-US"/>
              </w:rPr>
            </w:r>
          </w:p>
        </w:tc>
        <w:tc>
          <w:tcPr>
            <w:tcW w:w="306" w:type="dxa"/>
            <w:tcBorders/>
          </w:tcPr>
          <w:p>
            <w:pPr>
              <w:pStyle w:val="Style201"/>
              <w:widowControl w:val="false"/>
              <w:tabs>
                <w:tab w:val="clear" w:pos="708"/>
                <w:tab w:val="left" w:pos="567" w:leader="none"/>
                <w:tab w:val="left" w:pos="993" w:leader="none"/>
              </w:tabs>
              <w:spacing w:before="0" w:after="0"/>
              <w:jc w:val="both"/>
              <w:rPr>
                <w:rStyle w:val="FontStyle78"/>
                <w:b w:val="false"/>
                <w:b w:val="false"/>
                <w:color w:val="FF0000"/>
                <w:sz w:val="18"/>
                <w:szCs w:val="18"/>
                <w:lang w:val="en-US"/>
              </w:rPr>
            </w:pPr>
            <w:r>
              <w:rPr>
                <w:kern w:val="0"/>
                <w:sz w:val="18"/>
                <w:szCs w:val="18"/>
                <w:lang w:val="ru-RU" w:bidi="ar-SA"/>
              </w:rPr>
              <w:t>5</w:t>
            </w:r>
            <w:r>
              <w:rPr>
                <w:kern w:val="0"/>
                <w:sz w:val="18"/>
                <w:szCs w:val="18"/>
                <w:lang w:val="en-US" w:bidi="ar-SA"/>
              </w:rPr>
              <w:t>7</w:t>
            </w:r>
          </w:p>
        </w:tc>
        <w:tc>
          <w:tcPr>
            <w:tcW w:w="763" w:type="dxa"/>
            <w:tcBorders/>
          </w:tcPr>
          <w:p>
            <w:pPr>
              <w:pStyle w:val="Normal"/>
              <w:widowControl w:val="false"/>
              <w:spacing w:before="0" w:after="0"/>
              <w:jc w:val="left"/>
              <w:rPr>
                <w:sz w:val="18"/>
                <w:szCs w:val="18"/>
              </w:rPr>
            </w:pPr>
            <w:r>
              <w:rPr>
                <w:kern w:val="0"/>
                <w:sz w:val="18"/>
                <w:szCs w:val="18"/>
                <w:lang w:val="ru-RU" w:bidi="ar-SA"/>
              </w:rPr>
              <w:t>had been running</w:t>
            </w:r>
          </w:p>
        </w:tc>
      </w:tr>
      <w:tr>
        <w:trPr/>
        <w:tc>
          <w:tcPr>
            <w:tcW w:w="761" w:type="dxa"/>
            <w:tcBorders/>
          </w:tcPr>
          <w:p>
            <w:pPr>
              <w:pStyle w:val="Normal"/>
              <w:widowControl w:val="false"/>
              <w:spacing w:before="0" w:after="0"/>
              <w:jc w:val="left"/>
              <w:rPr>
                <w:sz w:val="18"/>
                <w:szCs w:val="18"/>
              </w:rPr>
            </w:pPr>
            <w:r>
              <w:rPr>
                <w:kern w:val="0"/>
                <w:sz w:val="18"/>
                <w:szCs w:val="18"/>
                <w:lang w:val="ru-RU" w:bidi="ar-SA"/>
              </w:rPr>
            </w:r>
          </w:p>
        </w:tc>
        <w:tc>
          <w:tcPr>
            <w:tcW w:w="761" w:type="dxa"/>
            <w:tcBorders/>
          </w:tcPr>
          <w:p>
            <w:pPr>
              <w:pStyle w:val="Normal"/>
              <w:widowControl w:val="false"/>
              <w:spacing w:before="0" w:after="0"/>
              <w:jc w:val="left"/>
              <w:rPr>
                <w:sz w:val="18"/>
                <w:szCs w:val="18"/>
              </w:rPr>
            </w:pPr>
            <w:r>
              <w:rPr>
                <w:kern w:val="0"/>
                <w:sz w:val="18"/>
                <w:szCs w:val="18"/>
                <w:lang w:val="ru-RU" w:bidi="ar-SA"/>
              </w:rPr>
            </w:r>
          </w:p>
        </w:tc>
        <w:tc>
          <w:tcPr>
            <w:tcW w:w="782" w:type="dxa"/>
            <w:tcBorders/>
          </w:tcPr>
          <w:p>
            <w:pPr>
              <w:pStyle w:val="Normal"/>
              <w:widowControl w:val="false"/>
              <w:spacing w:before="0" w:after="0"/>
              <w:jc w:val="left"/>
              <w:rPr>
                <w:sz w:val="18"/>
                <w:szCs w:val="18"/>
              </w:rPr>
            </w:pPr>
            <w:r>
              <w:rPr>
                <w:kern w:val="0"/>
                <w:sz w:val="18"/>
                <w:szCs w:val="18"/>
                <w:lang w:val="ru-RU" w:bidi="ar-SA"/>
              </w:rPr>
            </w:r>
          </w:p>
        </w:tc>
        <w:tc>
          <w:tcPr>
            <w:tcW w:w="307" w:type="dxa"/>
            <w:tcBorders/>
          </w:tcPr>
          <w:p>
            <w:pPr>
              <w:pStyle w:val="Normal"/>
              <w:widowControl w:val="false"/>
              <w:spacing w:before="0" w:after="0"/>
              <w:jc w:val="left"/>
              <w:rPr>
                <w:sz w:val="18"/>
                <w:szCs w:val="18"/>
              </w:rPr>
            </w:pPr>
            <w:r>
              <w:rPr>
                <w:kern w:val="0"/>
                <w:sz w:val="18"/>
                <w:szCs w:val="18"/>
                <w:lang w:val="ru-RU" w:bidi="ar-SA"/>
              </w:rPr>
            </w:r>
          </w:p>
        </w:tc>
        <w:tc>
          <w:tcPr>
            <w:tcW w:w="236" w:type="dxa"/>
            <w:tcBorders/>
          </w:tcPr>
          <w:p>
            <w:pPr>
              <w:pStyle w:val="Normal"/>
              <w:widowControl w:val="false"/>
              <w:spacing w:before="0" w:after="0"/>
              <w:jc w:val="left"/>
              <w:rPr>
                <w:sz w:val="18"/>
                <w:szCs w:val="18"/>
              </w:rPr>
            </w:pPr>
            <w:r>
              <w:rPr>
                <w:kern w:val="0"/>
                <w:sz w:val="18"/>
                <w:szCs w:val="18"/>
                <w:lang w:val="ru-RU" w:bidi="ar-SA"/>
              </w:rPr>
            </w:r>
          </w:p>
        </w:tc>
        <w:tc>
          <w:tcPr>
            <w:tcW w:w="397" w:type="dxa"/>
            <w:tcBorders/>
          </w:tcPr>
          <w:p>
            <w:pPr>
              <w:pStyle w:val="Normal"/>
              <w:widowControl w:val="false"/>
              <w:spacing w:before="0" w:after="0"/>
              <w:jc w:val="left"/>
              <w:rPr>
                <w:sz w:val="18"/>
                <w:szCs w:val="18"/>
              </w:rPr>
            </w:pPr>
            <w:r>
              <w:rPr>
                <w:kern w:val="0"/>
                <w:sz w:val="18"/>
                <w:szCs w:val="18"/>
                <w:lang w:val="ru-RU" w:bidi="ar-SA"/>
              </w:rPr>
            </w:r>
          </w:p>
        </w:tc>
        <w:tc>
          <w:tcPr>
            <w:tcW w:w="398" w:type="dxa"/>
            <w:tcBorders/>
          </w:tcPr>
          <w:p>
            <w:pPr>
              <w:pStyle w:val="Normal"/>
              <w:widowControl w:val="false"/>
              <w:spacing w:before="0" w:after="0"/>
              <w:jc w:val="left"/>
              <w:rPr>
                <w:sz w:val="18"/>
                <w:szCs w:val="18"/>
              </w:rPr>
            </w:pPr>
            <w:r>
              <w:rPr>
                <w:kern w:val="0"/>
                <w:sz w:val="18"/>
                <w:szCs w:val="18"/>
                <w:lang w:val="ru-RU" w:bidi="ar-SA"/>
              </w:rPr>
            </w:r>
          </w:p>
        </w:tc>
        <w:tc>
          <w:tcPr>
            <w:tcW w:w="399" w:type="dxa"/>
            <w:tcBorders/>
          </w:tcPr>
          <w:p>
            <w:pPr>
              <w:pStyle w:val="Normal"/>
              <w:widowControl w:val="false"/>
              <w:spacing w:before="0" w:after="0"/>
              <w:jc w:val="left"/>
              <w:rPr>
                <w:sz w:val="18"/>
                <w:szCs w:val="18"/>
              </w:rPr>
            </w:pPr>
            <w:r>
              <w:rPr>
                <w:kern w:val="0"/>
                <w:sz w:val="18"/>
                <w:szCs w:val="18"/>
                <w:lang w:val="ru-RU" w:bidi="ar-SA"/>
              </w:rPr>
            </w:r>
          </w:p>
        </w:tc>
        <w:tc>
          <w:tcPr>
            <w:tcW w:w="398" w:type="dxa"/>
            <w:tcBorders/>
          </w:tcPr>
          <w:p>
            <w:pPr>
              <w:pStyle w:val="Normal"/>
              <w:widowControl w:val="false"/>
              <w:spacing w:before="0" w:after="0"/>
              <w:jc w:val="left"/>
              <w:rPr>
                <w:sz w:val="18"/>
                <w:szCs w:val="18"/>
              </w:rPr>
            </w:pPr>
            <w:r>
              <w:rPr>
                <w:kern w:val="0"/>
                <w:sz w:val="18"/>
                <w:szCs w:val="18"/>
                <w:lang w:val="ru-RU" w:bidi="ar-SA"/>
              </w:rPr>
              <w:t>30</w:t>
            </w:r>
          </w:p>
        </w:tc>
        <w:tc>
          <w:tcPr>
            <w:tcW w:w="398" w:type="dxa"/>
            <w:tcBorders/>
          </w:tcPr>
          <w:p>
            <w:pPr>
              <w:pStyle w:val="Normal"/>
              <w:widowControl w:val="false"/>
              <w:spacing w:before="0" w:after="0"/>
              <w:jc w:val="left"/>
              <w:rPr>
                <w:sz w:val="18"/>
                <w:szCs w:val="18"/>
              </w:rPr>
            </w:pPr>
            <w:r>
              <w:rPr>
                <w:kern w:val="0"/>
                <w:sz w:val="18"/>
                <w:szCs w:val="18"/>
                <w:lang w:val="ru-RU" w:bidi="ar-SA"/>
              </w:rPr>
              <w:t>b</w:t>
            </w:r>
          </w:p>
        </w:tc>
        <w:tc>
          <w:tcPr>
            <w:tcW w:w="397" w:type="dxa"/>
            <w:tcBorders/>
          </w:tcPr>
          <w:p>
            <w:pPr>
              <w:pStyle w:val="Normal"/>
              <w:widowControl w:val="false"/>
              <w:spacing w:before="0" w:after="0"/>
              <w:jc w:val="left"/>
              <w:rPr>
                <w:sz w:val="18"/>
                <w:szCs w:val="18"/>
              </w:rPr>
            </w:pPr>
            <w:r>
              <w:rPr>
                <w:kern w:val="0"/>
                <w:sz w:val="18"/>
                <w:szCs w:val="18"/>
                <w:lang w:val="ru-RU" w:bidi="ar-SA"/>
              </w:rPr>
              <w:t>41</w:t>
            </w:r>
          </w:p>
        </w:tc>
        <w:tc>
          <w:tcPr>
            <w:tcW w:w="686" w:type="dxa"/>
            <w:tcBorders/>
          </w:tcPr>
          <w:p>
            <w:pPr>
              <w:pStyle w:val="Normal"/>
              <w:widowControl w:val="false"/>
              <w:spacing w:before="0" w:after="0"/>
              <w:jc w:val="left"/>
              <w:rPr>
                <w:sz w:val="18"/>
                <w:szCs w:val="18"/>
              </w:rPr>
            </w:pPr>
            <w:r>
              <w:rPr>
                <w:kern w:val="0"/>
                <w:sz w:val="18"/>
                <w:szCs w:val="18"/>
                <w:lang w:val="ru-RU" w:bidi="ar-SA"/>
              </w:rPr>
              <w:t>charitable</w:t>
            </w:r>
          </w:p>
        </w:tc>
        <w:tc>
          <w:tcPr>
            <w:tcW w:w="1234" w:type="dxa"/>
            <w:tcBorders/>
          </w:tcPr>
          <w:p>
            <w:pPr>
              <w:pStyle w:val="Normal"/>
              <w:widowControl w:val="false"/>
              <w:spacing w:before="0" w:after="0"/>
              <w:jc w:val="left"/>
              <w:rPr>
                <w:sz w:val="18"/>
                <w:szCs w:val="18"/>
              </w:rPr>
            </w:pPr>
            <w:r>
              <w:rPr>
                <w:kern w:val="0"/>
                <w:sz w:val="18"/>
                <w:szCs w:val="18"/>
                <w:lang w:val="ru-RU" w:bidi="ar-SA"/>
              </w:rPr>
            </w:r>
          </w:p>
        </w:tc>
        <w:tc>
          <w:tcPr>
            <w:tcW w:w="397" w:type="dxa"/>
            <w:tcBorders/>
          </w:tcPr>
          <w:p>
            <w:pPr>
              <w:pStyle w:val="Normal"/>
              <w:widowControl w:val="false"/>
              <w:spacing w:before="0" w:after="0"/>
              <w:jc w:val="left"/>
              <w:rPr>
                <w:sz w:val="18"/>
                <w:szCs w:val="18"/>
              </w:rPr>
            </w:pPr>
            <w:r>
              <w:rPr>
                <w:kern w:val="0"/>
                <w:sz w:val="18"/>
                <w:szCs w:val="18"/>
                <w:lang w:val="ru-RU" w:bidi="ar-SA"/>
              </w:rPr>
            </w:r>
          </w:p>
        </w:tc>
        <w:tc>
          <w:tcPr>
            <w:tcW w:w="966" w:type="dxa"/>
            <w:tcBorders/>
          </w:tcPr>
          <w:p>
            <w:pPr>
              <w:pStyle w:val="Normal"/>
              <w:widowControl w:val="false"/>
              <w:spacing w:before="0" w:after="0"/>
              <w:jc w:val="left"/>
              <w:rPr>
                <w:sz w:val="18"/>
                <w:szCs w:val="18"/>
              </w:rPr>
            </w:pPr>
            <w:r>
              <w:rPr>
                <w:kern w:val="0"/>
                <w:sz w:val="18"/>
                <w:szCs w:val="18"/>
                <w:lang w:val="ru-RU" w:bidi="ar-SA"/>
              </w:rPr>
            </w:r>
          </w:p>
        </w:tc>
        <w:tc>
          <w:tcPr>
            <w:tcW w:w="306" w:type="dxa"/>
            <w:tcBorders/>
          </w:tcPr>
          <w:p>
            <w:pPr>
              <w:pStyle w:val="Normal"/>
              <w:widowControl w:val="false"/>
              <w:spacing w:before="0" w:after="0"/>
              <w:jc w:val="left"/>
              <w:rPr>
                <w:sz w:val="18"/>
                <w:szCs w:val="18"/>
              </w:rPr>
            </w:pPr>
            <w:r>
              <w:rPr>
                <w:kern w:val="0"/>
                <w:sz w:val="18"/>
                <w:szCs w:val="18"/>
                <w:lang w:val="ru-RU" w:bidi="ar-SA"/>
              </w:rPr>
              <w:t>58</w:t>
            </w:r>
          </w:p>
        </w:tc>
        <w:tc>
          <w:tcPr>
            <w:tcW w:w="763" w:type="dxa"/>
            <w:tcBorders/>
          </w:tcPr>
          <w:p>
            <w:pPr>
              <w:pStyle w:val="Normal"/>
              <w:widowControl w:val="false"/>
              <w:spacing w:before="0" w:after="0"/>
              <w:jc w:val="left"/>
              <w:rPr>
                <w:sz w:val="18"/>
                <w:szCs w:val="18"/>
              </w:rPr>
            </w:pPr>
            <w:r>
              <w:rPr>
                <w:kern w:val="0"/>
                <w:sz w:val="18"/>
                <w:szCs w:val="18"/>
                <w:lang w:val="ru-RU" w:bidi="ar-SA"/>
              </w:rPr>
              <w:t>had to</w:t>
            </w:r>
          </w:p>
        </w:tc>
      </w:tr>
      <w:tr>
        <w:trPr/>
        <w:tc>
          <w:tcPr>
            <w:tcW w:w="761" w:type="dxa"/>
            <w:tcBorders/>
          </w:tcPr>
          <w:p>
            <w:pPr>
              <w:pStyle w:val="Normal"/>
              <w:widowControl w:val="false"/>
              <w:spacing w:before="0" w:after="0"/>
              <w:jc w:val="left"/>
              <w:rPr>
                <w:sz w:val="18"/>
                <w:szCs w:val="18"/>
              </w:rPr>
            </w:pPr>
            <w:r>
              <w:rPr>
                <w:kern w:val="0"/>
                <w:sz w:val="18"/>
                <w:szCs w:val="18"/>
                <w:lang w:val="ru-RU" w:bidi="ar-SA"/>
              </w:rPr>
            </w:r>
          </w:p>
        </w:tc>
        <w:tc>
          <w:tcPr>
            <w:tcW w:w="761" w:type="dxa"/>
            <w:tcBorders/>
          </w:tcPr>
          <w:p>
            <w:pPr>
              <w:pStyle w:val="Normal"/>
              <w:widowControl w:val="false"/>
              <w:spacing w:before="0" w:after="0"/>
              <w:jc w:val="left"/>
              <w:rPr>
                <w:sz w:val="18"/>
                <w:szCs w:val="18"/>
              </w:rPr>
            </w:pPr>
            <w:r>
              <w:rPr>
                <w:kern w:val="0"/>
                <w:sz w:val="18"/>
                <w:szCs w:val="18"/>
                <w:lang w:val="ru-RU" w:bidi="ar-SA"/>
              </w:rPr>
            </w:r>
          </w:p>
        </w:tc>
        <w:tc>
          <w:tcPr>
            <w:tcW w:w="782" w:type="dxa"/>
            <w:tcBorders/>
          </w:tcPr>
          <w:p>
            <w:pPr>
              <w:pStyle w:val="Normal"/>
              <w:widowControl w:val="false"/>
              <w:spacing w:before="0" w:after="0"/>
              <w:jc w:val="left"/>
              <w:rPr>
                <w:sz w:val="18"/>
                <w:szCs w:val="18"/>
              </w:rPr>
            </w:pPr>
            <w:r>
              <w:rPr>
                <w:kern w:val="0"/>
                <w:sz w:val="18"/>
                <w:szCs w:val="18"/>
                <w:lang w:val="ru-RU" w:bidi="ar-SA"/>
              </w:rPr>
            </w:r>
          </w:p>
        </w:tc>
        <w:tc>
          <w:tcPr>
            <w:tcW w:w="307" w:type="dxa"/>
            <w:tcBorders/>
          </w:tcPr>
          <w:p>
            <w:pPr>
              <w:pStyle w:val="Normal"/>
              <w:widowControl w:val="false"/>
              <w:spacing w:before="0" w:after="0"/>
              <w:jc w:val="left"/>
              <w:rPr>
                <w:sz w:val="18"/>
                <w:szCs w:val="18"/>
              </w:rPr>
            </w:pPr>
            <w:r>
              <w:rPr>
                <w:kern w:val="0"/>
                <w:sz w:val="18"/>
                <w:szCs w:val="18"/>
                <w:lang w:val="ru-RU" w:bidi="ar-SA"/>
              </w:rPr>
            </w:r>
          </w:p>
        </w:tc>
        <w:tc>
          <w:tcPr>
            <w:tcW w:w="236" w:type="dxa"/>
            <w:tcBorders/>
          </w:tcPr>
          <w:p>
            <w:pPr>
              <w:pStyle w:val="Normal"/>
              <w:widowControl w:val="false"/>
              <w:spacing w:before="0" w:after="0"/>
              <w:jc w:val="left"/>
              <w:rPr>
                <w:sz w:val="18"/>
                <w:szCs w:val="18"/>
              </w:rPr>
            </w:pPr>
            <w:r>
              <w:rPr>
                <w:kern w:val="0"/>
                <w:sz w:val="18"/>
                <w:szCs w:val="18"/>
                <w:lang w:val="ru-RU" w:bidi="ar-SA"/>
              </w:rPr>
            </w:r>
          </w:p>
        </w:tc>
        <w:tc>
          <w:tcPr>
            <w:tcW w:w="397" w:type="dxa"/>
            <w:tcBorders/>
          </w:tcPr>
          <w:p>
            <w:pPr>
              <w:pStyle w:val="Normal"/>
              <w:widowControl w:val="false"/>
              <w:spacing w:before="0" w:after="0"/>
              <w:jc w:val="left"/>
              <w:rPr>
                <w:sz w:val="18"/>
                <w:szCs w:val="18"/>
              </w:rPr>
            </w:pPr>
            <w:r>
              <w:rPr>
                <w:kern w:val="0"/>
                <w:sz w:val="18"/>
                <w:szCs w:val="18"/>
                <w:lang w:val="ru-RU" w:bidi="ar-SA"/>
              </w:rPr>
            </w:r>
          </w:p>
        </w:tc>
        <w:tc>
          <w:tcPr>
            <w:tcW w:w="398" w:type="dxa"/>
            <w:tcBorders/>
          </w:tcPr>
          <w:p>
            <w:pPr>
              <w:pStyle w:val="Normal"/>
              <w:widowControl w:val="false"/>
              <w:spacing w:before="0" w:after="0"/>
              <w:jc w:val="left"/>
              <w:rPr>
                <w:sz w:val="18"/>
                <w:szCs w:val="18"/>
              </w:rPr>
            </w:pPr>
            <w:r>
              <w:rPr>
                <w:kern w:val="0"/>
                <w:sz w:val="18"/>
                <w:szCs w:val="18"/>
                <w:lang w:val="ru-RU" w:bidi="ar-SA"/>
              </w:rPr>
            </w:r>
          </w:p>
        </w:tc>
        <w:tc>
          <w:tcPr>
            <w:tcW w:w="399" w:type="dxa"/>
            <w:tcBorders/>
          </w:tcPr>
          <w:p>
            <w:pPr>
              <w:pStyle w:val="Normal"/>
              <w:widowControl w:val="false"/>
              <w:spacing w:before="0" w:after="0"/>
              <w:jc w:val="left"/>
              <w:rPr>
                <w:sz w:val="18"/>
                <w:szCs w:val="18"/>
              </w:rPr>
            </w:pPr>
            <w:r>
              <w:rPr>
                <w:kern w:val="0"/>
                <w:sz w:val="18"/>
                <w:szCs w:val="18"/>
                <w:lang w:val="ru-RU" w:bidi="ar-SA"/>
              </w:rPr>
            </w:r>
          </w:p>
        </w:tc>
        <w:tc>
          <w:tcPr>
            <w:tcW w:w="398" w:type="dxa"/>
            <w:tcBorders/>
          </w:tcPr>
          <w:p>
            <w:pPr>
              <w:pStyle w:val="Normal"/>
              <w:widowControl w:val="false"/>
              <w:spacing w:before="0" w:after="0"/>
              <w:jc w:val="left"/>
              <w:rPr>
                <w:sz w:val="18"/>
                <w:szCs w:val="18"/>
              </w:rPr>
            </w:pPr>
            <w:r>
              <w:rPr>
                <w:kern w:val="0"/>
                <w:sz w:val="18"/>
                <w:szCs w:val="18"/>
                <w:lang w:val="ru-RU" w:bidi="ar-SA"/>
              </w:rPr>
              <w:t>31</w:t>
            </w:r>
          </w:p>
        </w:tc>
        <w:tc>
          <w:tcPr>
            <w:tcW w:w="398" w:type="dxa"/>
            <w:tcBorders/>
          </w:tcPr>
          <w:p>
            <w:pPr>
              <w:pStyle w:val="Normal"/>
              <w:widowControl w:val="false"/>
              <w:spacing w:before="0" w:after="0"/>
              <w:jc w:val="left"/>
              <w:rPr>
                <w:sz w:val="18"/>
                <w:szCs w:val="18"/>
              </w:rPr>
            </w:pPr>
            <w:r>
              <w:rPr>
                <w:kern w:val="0"/>
                <w:sz w:val="18"/>
                <w:szCs w:val="18"/>
                <w:lang w:val="ru-RU" w:bidi="ar-SA"/>
              </w:rPr>
              <w:t>с</w:t>
            </w:r>
          </w:p>
        </w:tc>
        <w:tc>
          <w:tcPr>
            <w:tcW w:w="397" w:type="dxa"/>
            <w:tcBorders/>
          </w:tcPr>
          <w:p>
            <w:pPr>
              <w:pStyle w:val="Normal"/>
              <w:widowControl w:val="false"/>
              <w:spacing w:before="0" w:after="0"/>
              <w:jc w:val="left"/>
              <w:rPr>
                <w:sz w:val="18"/>
                <w:szCs w:val="18"/>
              </w:rPr>
            </w:pPr>
            <w:r>
              <w:rPr>
                <w:kern w:val="0"/>
                <w:sz w:val="18"/>
                <w:szCs w:val="18"/>
                <w:lang w:val="ru-RU" w:bidi="ar-SA"/>
              </w:rPr>
              <w:t>42</w:t>
            </w:r>
          </w:p>
        </w:tc>
        <w:tc>
          <w:tcPr>
            <w:tcW w:w="686" w:type="dxa"/>
            <w:tcBorders/>
          </w:tcPr>
          <w:p>
            <w:pPr>
              <w:pStyle w:val="Normal"/>
              <w:widowControl w:val="false"/>
              <w:spacing w:before="0" w:after="0"/>
              <w:jc w:val="left"/>
              <w:rPr>
                <w:sz w:val="18"/>
                <w:szCs w:val="18"/>
              </w:rPr>
            </w:pPr>
            <w:r>
              <w:rPr>
                <w:kern w:val="0"/>
                <w:sz w:val="18"/>
                <w:szCs w:val="18"/>
                <w:lang w:val="ru-RU" w:bidi="ar-SA"/>
              </w:rPr>
              <w:t>consu mers</w:t>
            </w:r>
          </w:p>
        </w:tc>
        <w:tc>
          <w:tcPr>
            <w:tcW w:w="1234" w:type="dxa"/>
            <w:tcBorders/>
          </w:tcPr>
          <w:p>
            <w:pPr>
              <w:pStyle w:val="Normal"/>
              <w:widowControl w:val="false"/>
              <w:spacing w:before="0" w:after="0"/>
              <w:jc w:val="left"/>
              <w:rPr>
                <w:sz w:val="18"/>
                <w:szCs w:val="18"/>
              </w:rPr>
            </w:pPr>
            <w:r>
              <w:rPr>
                <w:kern w:val="0"/>
                <w:sz w:val="18"/>
                <w:szCs w:val="18"/>
                <w:lang w:val="ru-RU" w:bidi="ar-SA"/>
              </w:rPr>
            </w:r>
          </w:p>
        </w:tc>
        <w:tc>
          <w:tcPr>
            <w:tcW w:w="397" w:type="dxa"/>
            <w:tcBorders/>
          </w:tcPr>
          <w:p>
            <w:pPr>
              <w:pStyle w:val="Normal"/>
              <w:widowControl w:val="false"/>
              <w:spacing w:before="0" w:after="0"/>
              <w:jc w:val="left"/>
              <w:rPr>
                <w:sz w:val="18"/>
                <w:szCs w:val="18"/>
              </w:rPr>
            </w:pPr>
            <w:r>
              <w:rPr>
                <w:kern w:val="0"/>
                <w:sz w:val="18"/>
                <w:szCs w:val="18"/>
                <w:lang w:val="ru-RU" w:bidi="ar-SA"/>
              </w:rPr>
            </w:r>
          </w:p>
        </w:tc>
        <w:tc>
          <w:tcPr>
            <w:tcW w:w="966" w:type="dxa"/>
            <w:tcBorders/>
          </w:tcPr>
          <w:p>
            <w:pPr>
              <w:pStyle w:val="Normal"/>
              <w:widowControl w:val="false"/>
              <w:spacing w:before="0" w:after="0"/>
              <w:jc w:val="left"/>
              <w:rPr>
                <w:sz w:val="18"/>
                <w:szCs w:val="18"/>
              </w:rPr>
            </w:pPr>
            <w:r>
              <w:rPr>
                <w:kern w:val="0"/>
                <w:sz w:val="18"/>
                <w:szCs w:val="18"/>
                <w:lang w:val="ru-RU" w:bidi="ar-SA"/>
              </w:rPr>
            </w:r>
          </w:p>
        </w:tc>
        <w:tc>
          <w:tcPr>
            <w:tcW w:w="306" w:type="dxa"/>
            <w:tcBorders/>
          </w:tcPr>
          <w:p>
            <w:pPr>
              <w:pStyle w:val="Normal"/>
              <w:widowControl w:val="false"/>
              <w:spacing w:before="0" w:after="0"/>
              <w:jc w:val="left"/>
              <w:rPr>
                <w:sz w:val="18"/>
                <w:szCs w:val="18"/>
              </w:rPr>
            </w:pPr>
            <w:r>
              <w:rPr>
                <w:kern w:val="0"/>
                <w:sz w:val="18"/>
                <w:szCs w:val="18"/>
                <w:lang w:val="ru-RU" w:bidi="ar-SA"/>
              </w:rPr>
              <w:t>59</w:t>
            </w:r>
          </w:p>
        </w:tc>
        <w:tc>
          <w:tcPr>
            <w:tcW w:w="763" w:type="dxa"/>
            <w:tcBorders/>
          </w:tcPr>
          <w:p>
            <w:pPr>
              <w:pStyle w:val="Normal"/>
              <w:widowControl w:val="false"/>
              <w:spacing w:before="0" w:after="0"/>
              <w:jc w:val="left"/>
              <w:rPr>
                <w:sz w:val="18"/>
                <w:szCs w:val="18"/>
              </w:rPr>
            </w:pPr>
            <w:r>
              <w:rPr>
                <w:kern w:val="0"/>
                <w:sz w:val="18"/>
                <w:szCs w:val="18"/>
                <w:lang w:val="ru-RU" w:bidi="ar-SA"/>
              </w:rPr>
              <w:t>got</w:t>
            </w:r>
          </w:p>
        </w:tc>
      </w:tr>
      <w:tr>
        <w:trPr/>
        <w:tc>
          <w:tcPr>
            <w:tcW w:w="761" w:type="dxa"/>
            <w:tcBorders/>
          </w:tcPr>
          <w:p>
            <w:pPr>
              <w:pStyle w:val="Normal"/>
              <w:widowControl w:val="false"/>
              <w:spacing w:before="0" w:after="0"/>
              <w:jc w:val="left"/>
              <w:rPr>
                <w:sz w:val="18"/>
                <w:szCs w:val="18"/>
              </w:rPr>
            </w:pPr>
            <w:r>
              <w:rPr>
                <w:kern w:val="0"/>
                <w:sz w:val="18"/>
                <w:szCs w:val="18"/>
                <w:lang w:val="ru-RU" w:bidi="ar-SA"/>
              </w:rPr>
            </w:r>
          </w:p>
        </w:tc>
        <w:tc>
          <w:tcPr>
            <w:tcW w:w="761" w:type="dxa"/>
            <w:tcBorders/>
          </w:tcPr>
          <w:p>
            <w:pPr>
              <w:pStyle w:val="Normal"/>
              <w:widowControl w:val="false"/>
              <w:spacing w:before="0" w:after="0"/>
              <w:jc w:val="left"/>
              <w:rPr>
                <w:sz w:val="18"/>
                <w:szCs w:val="18"/>
              </w:rPr>
            </w:pPr>
            <w:r>
              <w:rPr>
                <w:kern w:val="0"/>
                <w:sz w:val="18"/>
                <w:szCs w:val="18"/>
                <w:lang w:val="ru-RU" w:bidi="ar-SA"/>
              </w:rPr>
            </w:r>
          </w:p>
        </w:tc>
        <w:tc>
          <w:tcPr>
            <w:tcW w:w="782" w:type="dxa"/>
            <w:tcBorders/>
          </w:tcPr>
          <w:p>
            <w:pPr>
              <w:pStyle w:val="Normal"/>
              <w:widowControl w:val="false"/>
              <w:spacing w:before="0" w:after="0"/>
              <w:jc w:val="left"/>
              <w:rPr>
                <w:sz w:val="18"/>
                <w:szCs w:val="18"/>
              </w:rPr>
            </w:pPr>
            <w:r>
              <w:rPr>
                <w:kern w:val="0"/>
                <w:sz w:val="18"/>
                <w:szCs w:val="18"/>
                <w:lang w:val="ru-RU" w:bidi="ar-SA"/>
              </w:rPr>
            </w:r>
          </w:p>
        </w:tc>
        <w:tc>
          <w:tcPr>
            <w:tcW w:w="307" w:type="dxa"/>
            <w:tcBorders/>
          </w:tcPr>
          <w:p>
            <w:pPr>
              <w:pStyle w:val="Normal"/>
              <w:widowControl w:val="false"/>
              <w:spacing w:before="0" w:after="0"/>
              <w:jc w:val="left"/>
              <w:rPr>
                <w:sz w:val="18"/>
                <w:szCs w:val="18"/>
              </w:rPr>
            </w:pPr>
            <w:r>
              <w:rPr>
                <w:kern w:val="0"/>
                <w:sz w:val="18"/>
                <w:szCs w:val="18"/>
                <w:lang w:val="ru-RU" w:bidi="ar-SA"/>
              </w:rPr>
            </w:r>
          </w:p>
        </w:tc>
        <w:tc>
          <w:tcPr>
            <w:tcW w:w="236" w:type="dxa"/>
            <w:tcBorders/>
          </w:tcPr>
          <w:p>
            <w:pPr>
              <w:pStyle w:val="Normal"/>
              <w:widowControl w:val="false"/>
              <w:spacing w:before="0" w:after="0"/>
              <w:jc w:val="left"/>
              <w:rPr>
                <w:sz w:val="18"/>
                <w:szCs w:val="18"/>
              </w:rPr>
            </w:pPr>
            <w:r>
              <w:rPr>
                <w:kern w:val="0"/>
                <w:sz w:val="18"/>
                <w:szCs w:val="18"/>
                <w:lang w:val="ru-RU" w:bidi="ar-SA"/>
              </w:rPr>
            </w:r>
          </w:p>
        </w:tc>
        <w:tc>
          <w:tcPr>
            <w:tcW w:w="397" w:type="dxa"/>
            <w:tcBorders/>
          </w:tcPr>
          <w:p>
            <w:pPr>
              <w:pStyle w:val="Normal"/>
              <w:widowControl w:val="false"/>
              <w:spacing w:before="0" w:after="0"/>
              <w:jc w:val="left"/>
              <w:rPr>
                <w:sz w:val="18"/>
                <w:szCs w:val="18"/>
              </w:rPr>
            </w:pPr>
            <w:r>
              <w:rPr>
                <w:kern w:val="0"/>
                <w:sz w:val="18"/>
                <w:szCs w:val="18"/>
                <w:lang w:val="ru-RU" w:bidi="ar-SA"/>
              </w:rPr>
            </w:r>
          </w:p>
        </w:tc>
        <w:tc>
          <w:tcPr>
            <w:tcW w:w="398" w:type="dxa"/>
            <w:tcBorders/>
          </w:tcPr>
          <w:p>
            <w:pPr>
              <w:pStyle w:val="Normal"/>
              <w:widowControl w:val="false"/>
              <w:spacing w:before="0" w:after="0"/>
              <w:jc w:val="left"/>
              <w:rPr>
                <w:sz w:val="18"/>
                <w:szCs w:val="18"/>
              </w:rPr>
            </w:pPr>
            <w:r>
              <w:rPr>
                <w:kern w:val="0"/>
                <w:sz w:val="18"/>
                <w:szCs w:val="18"/>
                <w:lang w:val="ru-RU" w:bidi="ar-SA"/>
              </w:rPr>
            </w:r>
          </w:p>
        </w:tc>
        <w:tc>
          <w:tcPr>
            <w:tcW w:w="399" w:type="dxa"/>
            <w:tcBorders/>
          </w:tcPr>
          <w:p>
            <w:pPr>
              <w:pStyle w:val="Normal"/>
              <w:widowControl w:val="false"/>
              <w:spacing w:before="0" w:after="0"/>
              <w:jc w:val="left"/>
              <w:rPr>
                <w:sz w:val="18"/>
                <w:szCs w:val="18"/>
              </w:rPr>
            </w:pPr>
            <w:r>
              <w:rPr>
                <w:kern w:val="0"/>
                <w:sz w:val="18"/>
                <w:szCs w:val="18"/>
                <w:lang w:val="ru-RU" w:bidi="ar-SA"/>
              </w:rPr>
            </w:r>
          </w:p>
        </w:tc>
        <w:tc>
          <w:tcPr>
            <w:tcW w:w="398" w:type="dxa"/>
            <w:tcBorders/>
          </w:tcPr>
          <w:p>
            <w:pPr>
              <w:pStyle w:val="Normal"/>
              <w:widowControl w:val="false"/>
              <w:spacing w:before="0" w:after="0"/>
              <w:jc w:val="left"/>
              <w:rPr>
                <w:sz w:val="18"/>
                <w:szCs w:val="18"/>
              </w:rPr>
            </w:pPr>
            <w:r>
              <w:rPr>
                <w:kern w:val="0"/>
                <w:sz w:val="18"/>
                <w:szCs w:val="18"/>
                <w:lang w:val="ru-RU" w:bidi="ar-SA"/>
              </w:rPr>
              <w:t>32</w:t>
            </w:r>
          </w:p>
        </w:tc>
        <w:tc>
          <w:tcPr>
            <w:tcW w:w="398" w:type="dxa"/>
            <w:tcBorders/>
          </w:tcPr>
          <w:p>
            <w:pPr>
              <w:pStyle w:val="Normal"/>
              <w:widowControl w:val="false"/>
              <w:spacing w:before="0" w:after="0"/>
              <w:jc w:val="left"/>
              <w:rPr>
                <w:sz w:val="18"/>
                <w:szCs w:val="18"/>
              </w:rPr>
            </w:pPr>
            <w:r>
              <w:rPr>
                <w:kern w:val="0"/>
                <w:sz w:val="18"/>
                <w:szCs w:val="18"/>
                <w:lang w:val="ru-RU" w:bidi="ar-SA"/>
              </w:rPr>
              <w:t>a</w:t>
            </w:r>
          </w:p>
        </w:tc>
        <w:tc>
          <w:tcPr>
            <w:tcW w:w="397" w:type="dxa"/>
            <w:tcBorders/>
          </w:tcPr>
          <w:p>
            <w:pPr>
              <w:pStyle w:val="Normal"/>
              <w:widowControl w:val="false"/>
              <w:spacing w:before="0" w:after="0"/>
              <w:jc w:val="left"/>
              <w:rPr>
                <w:sz w:val="18"/>
                <w:szCs w:val="18"/>
              </w:rPr>
            </w:pPr>
            <w:r>
              <w:rPr>
                <w:kern w:val="0"/>
                <w:sz w:val="18"/>
                <w:szCs w:val="18"/>
                <w:lang w:val="ru-RU" w:bidi="ar-SA"/>
              </w:rPr>
              <w:t>43</w:t>
            </w:r>
          </w:p>
        </w:tc>
        <w:tc>
          <w:tcPr>
            <w:tcW w:w="686" w:type="dxa"/>
            <w:tcBorders/>
          </w:tcPr>
          <w:p>
            <w:pPr>
              <w:pStyle w:val="Normal"/>
              <w:widowControl w:val="false"/>
              <w:spacing w:before="0" w:after="0"/>
              <w:jc w:val="left"/>
              <w:rPr>
                <w:sz w:val="18"/>
                <w:szCs w:val="18"/>
              </w:rPr>
            </w:pPr>
            <w:r>
              <w:rPr>
                <w:kern w:val="0"/>
                <w:sz w:val="18"/>
                <w:szCs w:val="18"/>
                <w:lang w:val="ru-RU" w:bidi="ar-SA"/>
              </w:rPr>
              <w:t>connotat ions</w:t>
            </w:r>
          </w:p>
        </w:tc>
        <w:tc>
          <w:tcPr>
            <w:tcW w:w="1234" w:type="dxa"/>
            <w:tcBorders/>
          </w:tcPr>
          <w:p>
            <w:pPr>
              <w:pStyle w:val="Normal"/>
              <w:widowControl w:val="false"/>
              <w:spacing w:before="0" w:after="0"/>
              <w:jc w:val="left"/>
              <w:rPr>
                <w:sz w:val="18"/>
                <w:szCs w:val="18"/>
              </w:rPr>
            </w:pPr>
            <w:r>
              <w:rPr>
                <w:kern w:val="0"/>
                <w:sz w:val="18"/>
                <w:szCs w:val="18"/>
                <w:lang w:val="ru-RU" w:bidi="ar-SA"/>
              </w:rPr>
            </w:r>
          </w:p>
        </w:tc>
        <w:tc>
          <w:tcPr>
            <w:tcW w:w="397" w:type="dxa"/>
            <w:tcBorders/>
          </w:tcPr>
          <w:p>
            <w:pPr>
              <w:pStyle w:val="Normal"/>
              <w:widowControl w:val="false"/>
              <w:spacing w:before="0" w:after="0"/>
              <w:jc w:val="left"/>
              <w:rPr>
                <w:sz w:val="18"/>
                <w:szCs w:val="18"/>
              </w:rPr>
            </w:pPr>
            <w:r>
              <w:rPr>
                <w:kern w:val="0"/>
                <w:sz w:val="18"/>
                <w:szCs w:val="18"/>
                <w:lang w:val="ru-RU" w:bidi="ar-SA"/>
              </w:rPr>
            </w:r>
          </w:p>
        </w:tc>
        <w:tc>
          <w:tcPr>
            <w:tcW w:w="966" w:type="dxa"/>
            <w:tcBorders/>
          </w:tcPr>
          <w:p>
            <w:pPr>
              <w:pStyle w:val="Normal"/>
              <w:widowControl w:val="false"/>
              <w:spacing w:before="0" w:after="0"/>
              <w:jc w:val="left"/>
              <w:rPr>
                <w:sz w:val="18"/>
                <w:szCs w:val="18"/>
              </w:rPr>
            </w:pPr>
            <w:r>
              <w:rPr>
                <w:kern w:val="0"/>
                <w:sz w:val="18"/>
                <w:szCs w:val="18"/>
                <w:lang w:val="ru-RU" w:bidi="ar-SA"/>
              </w:rPr>
            </w:r>
          </w:p>
        </w:tc>
        <w:tc>
          <w:tcPr>
            <w:tcW w:w="306" w:type="dxa"/>
            <w:tcBorders/>
          </w:tcPr>
          <w:p>
            <w:pPr>
              <w:pStyle w:val="Normal"/>
              <w:widowControl w:val="false"/>
              <w:spacing w:before="0" w:after="0"/>
              <w:jc w:val="left"/>
              <w:rPr>
                <w:sz w:val="18"/>
                <w:szCs w:val="18"/>
                <w:lang w:val="en-US"/>
              </w:rPr>
            </w:pPr>
            <w:r>
              <w:rPr>
                <w:kern w:val="0"/>
                <w:sz w:val="18"/>
                <w:szCs w:val="18"/>
                <w:lang w:val="ru-RU" w:bidi="ar-SA"/>
              </w:rPr>
              <w:t>6</w:t>
            </w:r>
            <w:r>
              <w:rPr>
                <w:kern w:val="0"/>
                <w:sz w:val="18"/>
                <w:szCs w:val="18"/>
                <w:lang w:val="en-US" w:bidi="ar-SA"/>
              </w:rPr>
              <w:t>0</w:t>
            </w:r>
          </w:p>
        </w:tc>
        <w:tc>
          <w:tcPr>
            <w:tcW w:w="763" w:type="dxa"/>
            <w:tcBorders/>
          </w:tcPr>
          <w:p>
            <w:pPr>
              <w:pStyle w:val="Normal"/>
              <w:widowControl w:val="false"/>
              <w:spacing w:before="0" w:after="0"/>
              <w:jc w:val="left"/>
              <w:rPr>
                <w:sz w:val="18"/>
                <w:szCs w:val="18"/>
              </w:rPr>
            </w:pPr>
            <w:r>
              <w:rPr>
                <w:kern w:val="0"/>
                <w:sz w:val="18"/>
                <w:szCs w:val="18"/>
                <w:lang w:val="ru-RU" w:bidi="ar-SA"/>
              </w:rPr>
              <w:t>had alread y started</w:t>
            </w:r>
          </w:p>
        </w:tc>
      </w:tr>
      <w:tr>
        <w:trPr/>
        <w:tc>
          <w:tcPr>
            <w:tcW w:w="761" w:type="dxa"/>
            <w:tcBorders/>
          </w:tcPr>
          <w:p>
            <w:pPr>
              <w:pStyle w:val="Normal"/>
              <w:widowControl w:val="false"/>
              <w:spacing w:before="0" w:after="0"/>
              <w:jc w:val="left"/>
              <w:rPr>
                <w:sz w:val="18"/>
                <w:szCs w:val="18"/>
                <w:lang w:val="en-US"/>
              </w:rPr>
            </w:pPr>
            <w:r>
              <w:rPr>
                <w:kern w:val="0"/>
                <w:sz w:val="18"/>
                <w:szCs w:val="18"/>
                <w:lang w:val="ru-RU" w:bidi="ar-SA"/>
              </w:rPr>
            </w:r>
          </w:p>
        </w:tc>
        <w:tc>
          <w:tcPr>
            <w:tcW w:w="761" w:type="dxa"/>
            <w:tcBorders/>
          </w:tcPr>
          <w:p>
            <w:pPr>
              <w:pStyle w:val="Normal"/>
              <w:widowControl w:val="false"/>
              <w:spacing w:before="0" w:after="0"/>
              <w:jc w:val="left"/>
              <w:rPr>
                <w:sz w:val="18"/>
                <w:szCs w:val="18"/>
              </w:rPr>
            </w:pPr>
            <w:r>
              <w:rPr>
                <w:kern w:val="0"/>
                <w:sz w:val="18"/>
                <w:szCs w:val="18"/>
                <w:lang w:val="ru-RU" w:bidi="ar-SA"/>
              </w:rPr>
            </w:r>
          </w:p>
        </w:tc>
        <w:tc>
          <w:tcPr>
            <w:tcW w:w="782" w:type="dxa"/>
            <w:tcBorders/>
          </w:tcPr>
          <w:p>
            <w:pPr>
              <w:pStyle w:val="Normal"/>
              <w:widowControl w:val="false"/>
              <w:spacing w:before="0" w:after="0"/>
              <w:jc w:val="left"/>
              <w:rPr>
                <w:sz w:val="18"/>
                <w:szCs w:val="18"/>
              </w:rPr>
            </w:pPr>
            <w:r>
              <w:rPr>
                <w:kern w:val="0"/>
                <w:sz w:val="18"/>
                <w:szCs w:val="18"/>
                <w:lang w:val="ru-RU" w:bidi="ar-SA"/>
              </w:rPr>
            </w:r>
          </w:p>
        </w:tc>
        <w:tc>
          <w:tcPr>
            <w:tcW w:w="307" w:type="dxa"/>
            <w:tcBorders/>
          </w:tcPr>
          <w:p>
            <w:pPr>
              <w:pStyle w:val="Normal"/>
              <w:widowControl w:val="false"/>
              <w:spacing w:before="0" w:after="0"/>
              <w:jc w:val="left"/>
              <w:rPr>
                <w:sz w:val="18"/>
                <w:szCs w:val="18"/>
              </w:rPr>
            </w:pPr>
            <w:r>
              <w:rPr>
                <w:kern w:val="0"/>
                <w:sz w:val="18"/>
                <w:szCs w:val="18"/>
                <w:lang w:val="ru-RU" w:bidi="ar-SA"/>
              </w:rPr>
            </w:r>
          </w:p>
        </w:tc>
        <w:tc>
          <w:tcPr>
            <w:tcW w:w="236" w:type="dxa"/>
            <w:tcBorders/>
          </w:tcPr>
          <w:p>
            <w:pPr>
              <w:pStyle w:val="Normal"/>
              <w:widowControl w:val="false"/>
              <w:spacing w:before="0" w:after="0"/>
              <w:jc w:val="left"/>
              <w:rPr>
                <w:sz w:val="18"/>
                <w:szCs w:val="18"/>
              </w:rPr>
            </w:pPr>
            <w:r>
              <w:rPr>
                <w:kern w:val="0"/>
                <w:sz w:val="18"/>
                <w:szCs w:val="18"/>
                <w:lang w:val="ru-RU" w:bidi="ar-SA"/>
              </w:rPr>
            </w:r>
          </w:p>
        </w:tc>
        <w:tc>
          <w:tcPr>
            <w:tcW w:w="397" w:type="dxa"/>
            <w:tcBorders/>
          </w:tcPr>
          <w:p>
            <w:pPr>
              <w:pStyle w:val="Normal"/>
              <w:widowControl w:val="false"/>
              <w:spacing w:before="0" w:after="0"/>
              <w:jc w:val="left"/>
              <w:rPr>
                <w:sz w:val="18"/>
                <w:szCs w:val="18"/>
              </w:rPr>
            </w:pPr>
            <w:r>
              <w:rPr>
                <w:kern w:val="0"/>
                <w:sz w:val="18"/>
                <w:szCs w:val="18"/>
                <w:lang w:val="ru-RU" w:bidi="ar-SA"/>
              </w:rPr>
            </w:r>
          </w:p>
        </w:tc>
        <w:tc>
          <w:tcPr>
            <w:tcW w:w="398" w:type="dxa"/>
            <w:tcBorders/>
          </w:tcPr>
          <w:p>
            <w:pPr>
              <w:pStyle w:val="Normal"/>
              <w:widowControl w:val="false"/>
              <w:spacing w:before="0" w:after="0"/>
              <w:jc w:val="left"/>
              <w:rPr>
                <w:sz w:val="18"/>
                <w:szCs w:val="18"/>
              </w:rPr>
            </w:pPr>
            <w:r>
              <w:rPr>
                <w:kern w:val="0"/>
                <w:sz w:val="18"/>
                <w:szCs w:val="18"/>
                <w:lang w:val="ru-RU" w:bidi="ar-SA"/>
              </w:rPr>
            </w:r>
          </w:p>
        </w:tc>
        <w:tc>
          <w:tcPr>
            <w:tcW w:w="399" w:type="dxa"/>
            <w:tcBorders/>
          </w:tcPr>
          <w:p>
            <w:pPr>
              <w:pStyle w:val="Normal"/>
              <w:widowControl w:val="false"/>
              <w:spacing w:before="0" w:after="0"/>
              <w:jc w:val="left"/>
              <w:rPr>
                <w:sz w:val="18"/>
                <w:szCs w:val="18"/>
              </w:rPr>
            </w:pPr>
            <w:r>
              <w:rPr>
                <w:kern w:val="0"/>
                <w:sz w:val="18"/>
                <w:szCs w:val="18"/>
                <w:lang w:val="ru-RU" w:bidi="ar-SA"/>
              </w:rPr>
            </w:r>
          </w:p>
        </w:tc>
        <w:tc>
          <w:tcPr>
            <w:tcW w:w="398" w:type="dxa"/>
            <w:tcBorders/>
          </w:tcPr>
          <w:p>
            <w:pPr>
              <w:pStyle w:val="Normal"/>
              <w:widowControl w:val="false"/>
              <w:spacing w:before="0" w:after="0"/>
              <w:jc w:val="left"/>
              <w:rPr>
                <w:sz w:val="18"/>
                <w:szCs w:val="18"/>
                <w:lang w:val="en-US"/>
              </w:rPr>
            </w:pPr>
            <w:r>
              <w:rPr>
                <w:kern w:val="0"/>
                <w:sz w:val="18"/>
                <w:szCs w:val="18"/>
                <w:lang w:val="en-US" w:bidi="ar-SA"/>
              </w:rPr>
              <w:t>33</w:t>
            </w:r>
          </w:p>
        </w:tc>
        <w:tc>
          <w:tcPr>
            <w:tcW w:w="398" w:type="dxa"/>
            <w:tcBorders/>
          </w:tcPr>
          <w:p>
            <w:pPr>
              <w:pStyle w:val="Normal"/>
              <w:widowControl w:val="false"/>
              <w:spacing w:before="0" w:after="0"/>
              <w:jc w:val="left"/>
              <w:rPr>
                <w:sz w:val="18"/>
                <w:szCs w:val="18"/>
                <w:lang w:val="en-US"/>
              </w:rPr>
            </w:pPr>
            <w:r>
              <w:rPr>
                <w:kern w:val="0"/>
                <w:sz w:val="18"/>
                <w:szCs w:val="18"/>
                <w:lang w:val="en-US" w:bidi="ar-SA"/>
              </w:rPr>
              <w:t>b</w:t>
            </w:r>
          </w:p>
        </w:tc>
        <w:tc>
          <w:tcPr>
            <w:tcW w:w="397" w:type="dxa"/>
            <w:tcBorders/>
          </w:tcPr>
          <w:p>
            <w:pPr>
              <w:pStyle w:val="Normal"/>
              <w:widowControl w:val="false"/>
              <w:spacing w:before="0" w:after="0"/>
              <w:jc w:val="left"/>
              <w:rPr>
                <w:sz w:val="18"/>
                <w:szCs w:val="18"/>
              </w:rPr>
            </w:pPr>
            <w:r>
              <w:rPr>
                <w:kern w:val="0"/>
                <w:sz w:val="18"/>
                <w:szCs w:val="18"/>
                <w:lang w:val="ru-RU" w:bidi="ar-SA"/>
              </w:rPr>
            </w:r>
          </w:p>
        </w:tc>
        <w:tc>
          <w:tcPr>
            <w:tcW w:w="686" w:type="dxa"/>
            <w:tcBorders/>
          </w:tcPr>
          <w:p>
            <w:pPr>
              <w:pStyle w:val="Normal"/>
              <w:widowControl w:val="false"/>
              <w:spacing w:before="0" w:after="0"/>
              <w:jc w:val="left"/>
              <w:rPr>
                <w:sz w:val="18"/>
                <w:szCs w:val="18"/>
              </w:rPr>
            </w:pPr>
            <w:r>
              <w:rPr>
                <w:kern w:val="0"/>
                <w:sz w:val="18"/>
                <w:szCs w:val="18"/>
                <w:lang w:val="ru-RU" w:bidi="ar-SA"/>
              </w:rPr>
              <w:t>perception</w:t>
            </w:r>
          </w:p>
        </w:tc>
        <w:tc>
          <w:tcPr>
            <w:tcW w:w="1234" w:type="dxa"/>
            <w:tcBorders/>
          </w:tcPr>
          <w:p>
            <w:pPr>
              <w:pStyle w:val="Normal"/>
              <w:widowControl w:val="false"/>
              <w:spacing w:before="0" w:after="0"/>
              <w:jc w:val="left"/>
              <w:rPr>
                <w:sz w:val="18"/>
                <w:szCs w:val="18"/>
              </w:rPr>
            </w:pPr>
            <w:r>
              <w:rPr>
                <w:kern w:val="0"/>
                <w:sz w:val="18"/>
                <w:szCs w:val="18"/>
                <w:lang w:val="ru-RU" w:bidi="ar-SA"/>
              </w:rPr>
            </w:r>
          </w:p>
        </w:tc>
        <w:tc>
          <w:tcPr>
            <w:tcW w:w="397" w:type="dxa"/>
            <w:tcBorders/>
          </w:tcPr>
          <w:p>
            <w:pPr>
              <w:pStyle w:val="Normal"/>
              <w:widowControl w:val="false"/>
              <w:spacing w:before="0" w:after="0"/>
              <w:jc w:val="left"/>
              <w:rPr>
                <w:sz w:val="18"/>
                <w:szCs w:val="18"/>
              </w:rPr>
            </w:pPr>
            <w:r>
              <w:rPr>
                <w:kern w:val="0"/>
                <w:sz w:val="18"/>
                <w:szCs w:val="18"/>
                <w:lang w:val="ru-RU" w:bidi="ar-SA"/>
              </w:rPr>
            </w:r>
          </w:p>
        </w:tc>
        <w:tc>
          <w:tcPr>
            <w:tcW w:w="966" w:type="dxa"/>
            <w:tcBorders/>
          </w:tcPr>
          <w:p>
            <w:pPr>
              <w:pStyle w:val="Normal"/>
              <w:widowControl w:val="false"/>
              <w:spacing w:before="0" w:after="0"/>
              <w:jc w:val="left"/>
              <w:rPr>
                <w:sz w:val="18"/>
                <w:szCs w:val="18"/>
              </w:rPr>
            </w:pPr>
            <w:r>
              <w:rPr>
                <w:kern w:val="0"/>
                <w:sz w:val="18"/>
                <w:szCs w:val="18"/>
                <w:lang w:val="ru-RU" w:bidi="ar-SA"/>
              </w:rPr>
            </w:r>
          </w:p>
        </w:tc>
        <w:tc>
          <w:tcPr>
            <w:tcW w:w="306" w:type="dxa"/>
            <w:tcBorders/>
          </w:tcPr>
          <w:p>
            <w:pPr>
              <w:pStyle w:val="Normal"/>
              <w:widowControl w:val="false"/>
              <w:spacing w:before="0" w:after="0"/>
              <w:jc w:val="left"/>
              <w:rPr>
                <w:sz w:val="18"/>
                <w:szCs w:val="18"/>
              </w:rPr>
            </w:pPr>
            <w:r>
              <w:rPr>
                <w:kern w:val="0"/>
                <w:sz w:val="18"/>
                <w:szCs w:val="18"/>
                <w:lang w:val="ru-RU" w:bidi="ar-SA"/>
              </w:rPr>
            </w:r>
          </w:p>
        </w:tc>
        <w:tc>
          <w:tcPr>
            <w:tcW w:w="763" w:type="dxa"/>
            <w:tcBorders/>
          </w:tcPr>
          <w:p>
            <w:pPr>
              <w:pStyle w:val="Normal"/>
              <w:widowControl w:val="false"/>
              <w:spacing w:before="0" w:after="0"/>
              <w:jc w:val="left"/>
              <w:rPr>
                <w:sz w:val="18"/>
                <w:szCs w:val="18"/>
              </w:rPr>
            </w:pPr>
            <w:r>
              <w:rPr>
                <w:kern w:val="0"/>
                <w:sz w:val="18"/>
                <w:szCs w:val="18"/>
                <w:lang w:val="ru-RU" w:bidi="ar-SA"/>
              </w:rPr>
            </w:r>
          </w:p>
        </w:tc>
      </w:tr>
    </w:tbl>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center"/>
        <w:rPr>
          <w:b/>
          <w:b/>
          <w:sz w:val="28"/>
          <w:szCs w:val="22"/>
          <w:lang w:val="en-US" w:eastAsia="en-US"/>
        </w:rPr>
      </w:pPr>
      <w:r>
        <w:rPr>
          <w:b/>
          <w:sz w:val="28"/>
          <w:szCs w:val="22"/>
          <w:lang w:eastAsia="en-US"/>
        </w:rPr>
        <w:t>Пример</w:t>
      </w:r>
      <w:r>
        <w:rPr>
          <w:b/>
          <w:spacing w:val="-3"/>
          <w:sz w:val="28"/>
          <w:szCs w:val="22"/>
          <w:lang w:eastAsia="en-US"/>
        </w:rPr>
        <w:t xml:space="preserve"> </w:t>
      </w:r>
      <w:r>
        <w:rPr>
          <w:b/>
          <w:sz w:val="28"/>
          <w:szCs w:val="22"/>
          <w:lang w:eastAsia="en-US"/>
        </w:rPr>
        <w:t>ситуативного</w:t>
      </w:r>
      <w:r>
        <w:rPr>
          <w:b/>
          <w:spacing w:val="-1"/>
          <w:sz w:val="28"/>
          <w:szCs w:val="22"/>
          <w:lang w:eastAsia="en-US"/>
        </w:rPr>
        <w:t xml:space="preserve"> </w:t>
      </w:r>
      <w:r>
        <w:rPr>
          <w:b/>
          <w:sz w:val="28"/>
          <w:szCs w:val="22"/>
          <w:lang w:eastAsia="en-US"/>
        </w:rPr>
        <w:t>задания</w:t>
      </w:r>
      <w:r>
        <w:rPr>
          <w:b/>
          <w:spacing w:val="-3"/>
          <w:sz w:val="28"/>
          <w:szCs w:val="22"/>
          <w:lang w:eastAsia="en-US"/>
        </w:rPr>
        <w:t xml:space="preserve"> </w:t>
      </w:r>
      <w:r>
        <w:rPr>
          <w:b/>
          <w:sz w:val="28"/>
          <w:szCs w:val="22"/>
          <w:lang w:eastAsia="en-US"/>
        </w:rPr>
        <w:t>(кейса)</w:t>
      </w:r>
    </w:p>
    <w:p>
      <w:pPr>
        <w:pStyle w:val="Style201"/>
        <w:widowControl/>
        <w:tabs>
          <w:tab w:val="clear" w:pos="708"/>
          <w:tab w:val="left" w:pos="567" w:leader="none"/>
          <w:tab w:val="left" w:pos="993" w:leader="none"/>
        </w:tabs>
        <w:jc w:val="center"/>
        <w:rPr>
          <w:b/>
          <w:b/>
          <w:sz w:val="28"/>
          <w:szCs w:val="22"/>
          <w:lang w:val="en-US" w:eastAsia="en-US"/>
        </w:rPr>
      </w:pPr>
      <w:r>
        <w:rPr>
          <w:b/>
          <w:sz w:val="28"/>
          <w:szCs w:val="22"/>
          <w:lang w:val="en-US" w:eastAsia="en-US"/>
        </w:rPr>
      </w:r>
    </w:p>
    <w:p>
      <w:pPr>
        <w:pStyle w:val="Style201"/>
        <w:widowControl/>
        <w:tabs>
          <w:tab w:val="clear" w:pos="708"/>
          <w:tab w:val="left" w:pos="567" w:leader="none"/>
          <w:tab w:val="left" w:pos="993" w:leader="none"/>
        </w:tabs>
        <w:jc w:val="center"/>
        <w:rPr>
          <w:b/>
          <w:b/>
          <w:sz w:val="28"/>
          <w:szCs w:val="22"/>
          <w:lang w:val="en-US" w:eastAsia="en-US"/>
        </w:rPr>
      </w:pPr>
      <w:r>
        <w:rPr>
          <w:b/>
          <w:sz w:val="28"/>
          <w:szCs w:val="22"/>
          <w:lang w:val="en-US" w:eastAsia="en-US"/>
        </w:rPr>
        <w:t>New brand image for Adam’s Michelin-starred restaurant in the UK</w:t>
      </w:r>
    </w:p>
    <w:p>
      <w:pPr>
        <w:pStyle w:val="Style201"/>
        <w:widowControl/>
        <w:tabs>
          <w:tab w:val="clear" w:pos="708"/>
          <w:tab w:val="left" w:pos="567" w:leader="none"/>
          <w:tab w:val="left" w:pos="993" w:leader="none"/>
        </w:tabs>
        <w:jc w:val="both"/>
        <w:rPr>
          <w:sz w:val="24"/>
          <w:szCs w:val="24"/>
          <w:lang w:val="en-US" w:eastAsia="en-US"/>
        </w:rPr>
      </w:pPr>
      <w:r>
        <w:rPr>
          <w:sz w:val="24"/>
          <w:szCs w:val="24"/>
          <w:lang w:val="en-US" w:eastAsia="en-US"/>
        </w:rPr>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sz w:val="24"/>
          <w:szCs w:val="24"/>
          <w:lang w:val="en-US" w:eastAsia="en-US"/>
        </w:rPr>
        <w:t>Adam’s is a Michelin-starred restaurant, named UK’s No.1 by TripAdvisor in Birmingham. Originally a pop-up, Adam’s reopened in January 2016 as a permanent restaurant with a new visual brand identity</w:t>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drawing>
          <wp:inline distT="0" distB="0" distL="0" distR="0">
            <wp:extent cx="5942965" cy="1962150"/>
            <wp:effectExtent l="0" t="0" r="0" b="0"/>
            <wp:docPr id="1" name="Рисунок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4" descr=""/>
                    <pic:cNvPicPr>
                      <a:picLocks noChangeAspect="1" noChangeArrowheads="1"/>
                    </pic:cNvPicPr>
                  </pic:nvPicPr>
                  <pic:blipFill>
                    <a:blip r:embed="rId2"/>
                    <a:stretch>
                      <a:fillRect/>
                    </a:stretch>
                  </pic:blipFill>
                  <pic:spPr bwMode="auto">
                    <a:xfrm>
                      <a:off x="0" y="0"/>
                      <a:ext cx="5942965" cy="1962150"/>
                    </a:xfrm>
                    <a:prstGeom prst="rect">
                      <a:avLst/>
                    </a:prstGeom>
                  </pic:spPr>
                </pic:pic>
              </a:graphicData>
            </a:graphic>
          </wp:inline>
        </w:drawing>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As a former pop-up restaurant, Adam’s visual identity of both the store and the website was very basic, with the use of a simple font and a logo featuring the letter A surrounded by a circle, a fork and a knife, representing the cutlery at the restaurant. The former visual identity featured two main colors: grey/blue and white. Adam’s website, before the rebrand: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drawing>
          <wp:anchor behindDoc="1" distT="0" distB="0" distL="0" distR="0" simplePos="0" locked="0" layoutInCell="0" allowOverlap="1" relativeHeight="13">
            <wp:simplePos x="0" y="0"/>
            <wp:positionH relativeFrom="page">
              <wp:posOffset>1095375</wp:posOffset>
            </wp:positionH>
            <wp:positionV relativeFrom="paragraph">
              <wp:posOffset>158750</wp:posOffset>
            </wp:positionV>
            <wp:extent cx="2576195" cy="1350645"/>
            <wp:effectExtent l="0" t="0" r="0" b="0"/>
            <wp:wrapNone/>
            <wp:docPr id="2" name="image2.jpeg" descr="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jpeg" descr="Изображение"/>
                    <pic:cNvPicPr>
                      <a:picLocks noChangeAspect="1" noChangeArrowheads="1"/>
                    </pic:cNvPicPr>
                  </pic:nvPicPr>
                  <pic:blipFill>
                    <a:blip r:embed="rId3"/>
                    <a:stretch>
                      <a:fillRect/>
                    </a:stretch>
                  </pic:blipFill>
                  <pic:spPr bwMode="auto">
                    <a:xfrm>
                      <a:off x="0" y="0"/>
                      <a:ext cx="2576195" cy="1350645"/>
                    </a:xfrm>
                    <a:prstGeom prst="rect">
                      <a:avLst/>
                    </a:prstGeom>
                  </pic:spPr>
                </pic:pic>
              </a:graphicData>
            </a:graphic>
          </wp:anchor>
        </w:drawing>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Adam’s pop up restaurant, before the new launch:</w:t>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drawing>
          <wp:inline distT="0" distB="0" distL="0" distR="0">
            <wp:extent cx="2331085" cy="1554480"/>
            <wp:effectExtent l="0" t="0" r="0" b="0"/>
            <wp:docPr id="3" name="image3.jpeg" descr="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jpeg" descr="Изображение"/>
                    <pic:cNvPicPr>
                      <a:picLocks noChangeAspect="1" noChangeArrowheads="1"/>
                    </pic:cNvPicPr>
                  </pic:nvPicPr>
                  <pic:blipFill>
                    <a:blip r:embed="rId4"/>
                    <a:stretch>
                      <a:fillRect/>
                    </a:stretch>
                  </pic:blipFill>
                  <pic:spPr bwMode="auto">
                    <a:xfrm>
                      <a:off x="0" y="0"/>
                      <a:ext cx="2331085" cy="1554480"/>
                    </a:xfrm>
                    <a:prstGeom prst="rect">
                      <a:avLst/>
                    </a:prstGeom>
                  </pic:spPr>
                </pic:pic>
              </a:graphicData>
            </a:graphic>
          </wp:inline>
        </w:drawing>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The Challenge: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The new brand image had to appeal to a variety of audiences, from regular fine diners and corporate clients to special occasion diners and prospective staff.</w:t>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Примеры задания ролевой и бизнес игр</w:t>
      </w:r>
    </w:p>
    <w:p>
      <w:pPr>
        <w:pStyle w:val="Style201"/>
        <w:widowControl/>
        <w:tabs>
          <w:tab w:val="clear" w:pos="708"/>
          <w:tab w:val="left" w:pos="567" w:leader="none"/>
          <w:tab w:val="left" w:pos="993" w:leader="none"/>
        </w:tabs>
        <w:jc w:val="center"/>
        <w:rPr>
          <w:rStyle w:val="FontStyle78"/>
          <w:sz w:val="24"/>
          <w:szCs w:val="24"/>
          <w:lang w:val="en-US"/>
        </w:rPr>
      </w:pPr>
      <w:r>
        <w:rPr>
          <w:rStyle w:val="FontStyle78"/>
          <w:sz w:val="24"/>
          <w:szCs w:val="24"/>
          <w:lang w:val="en-US"/>
        </w:rPr>
        <w:t>A role-play « Social media engagement»</w:t>
      </w:r>
    </w:p>
    <w:p>
      <w:pPr>
        <w:pStyle w:val="Style201"/>
        <w:widowControl/>
        <w:tabs>
          <w:tab w:val="clear" w:pos="708"/>
          <w:tab w:val="left" w:pos="567" w:leader="none"/>
          <w:tab w:val="left" w:pos="993" w:leader="none"/>
        </w:tabs>
        <w:jc w:val="center"/>
        <w:rPr>
          <w:rStyle w:val="FontStyle78"/>
          <w:sz w:val="24"/>
          <w:szCs w:val="24"/>
          <w:lang w:val="en-US"/>
        </w:rPr>
      </w:pPr>
      <w:r>
        <w:rPr>
          <w:rStyle w:val="FontStyle78"/>
          <w:sz w:val="24"/>
          <w:szCs w:val="24"/>
          <w:lang w:val="en-US"/>
        </w:rPr>
        <w:t>Situation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Social media engagement is a measure of how people are interacting with your social media accounts and content.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Activity and engagement is crucial for every social platform to build a positive brand experience, and develop meaningful relationships with new and potential future customers.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Social media engagement is measured by a range of metrics that could include the following: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Shares or retweets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Comments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Likes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Followers and audience growth</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Click-throughs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Mentions (either tagged or untagged)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Using branded hashtags.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Basically, social media engagement is growing anytime someone interacts with your account and can be calculated in a variety of ways.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Act out a round-table discussion on social media engagement.</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Elaborate on the following issues: how to boost social media activity, how to identify emotional triggers of your client, how to influence effectively.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1.There is an opinion that creating positive and fun social media engagement you have to use thbese questions as icebreakers for networking events. What questions would you recommend asking on social media to increase engagement?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2.Discuss the extract of the book: «In a way, the photos that so many of us post on our social media sites are badges that we display to all of our friends to tell them of the exotic places we have visited or the mountains we have climbed. We post them proudly and wait expectantly for our friends to like them and comment on them. For some, this is a richly rewarding and powerful social experience, and they dedicate many hours of their day to the activity of posting and liking. Each little “like” triggers a dopamine drip that keeps them hooked like junkies.» Source: William Ammerman “The Invisible Brand Marketing in the Age of Au- tomation, Big Data, and Machine Learning» June 14, 2019.</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3.How can you convince customers to go for online shopping or any other activity you need as a PR specialist? What are ways to persuade someone online?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sz w:val="24"/>
          <w:szCs w:val="24"/>
          <w:lang w:val="en-US"/>
        </w:rPr>
        <w:tab/>
        <w:t>Kylie Jenner,</w:t>
      </w:r>
      <w:r>
        <w:rPr>
          <w:rStyle w:val="FontStyle78"/>
          <w:b w:val="false"/>
          <w:sz w:val="24"/>
          <w:szCs w:val="24"/>
          <w:lang w:val="en-US"/>
        </w:rPr>
        <w:t xml:space="preserve"> an American media personality, social- ite, model, and businesswoman. She has starred in the E! reality television series Keeping Up with the Kardashians since 2007 and is the founder and owner of cosmetic company Kylie Cosmetics. After being named “the youngest self-made billionaire of all time” in 2019, Kylie Jenner’s net worth has declined to $700 million, according to Forbes’s estimates as of October 2020.</w:t>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drawing>
          <wp:inline distT="0" distB="0" distL="0" distR="0">
            <wp:extent cx="1786255" cy="1957070"/>
            <wp:effectExtent l="0" t="0" r="0" b="0"/>
            <wp:docPr id="4" name="Рисунок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8" descr=""/>
                    <pic:cNvPicPr>
                      <a:picLocks noChangeAspect="1" noChangeArrowheads="1"/>
                    </pic:cNvPicPr>
                  </pic:nvPicPr>
                  <pic:blipFill>
                    <a:blip r:embed="rId5"/>
                    <a:stretch>
                      <a:fillRect/>
                    </a:stretch>
                  </pic:blipFill>
                  <pic:spPr bwMode="auto">
                    <a:xfrm>
                      <a:off x="0" y="0"/>
                      <a:ext cx="1786255" cy="1957070"/>
                    </a:xfrm>
                    <a:prstGeom prst="rect">
                      <a:avLst/>
                    </a:prstGeom>
                  </pic:spPr>
                </pic:pic>
              </a:graphicData>
            </a:graphic>
          </wp:inline>
        </w:drawing>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Make use of the following helpful phrases: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Gothic" w:cs="MS Gothic" w:ascii="MS Gothic" w:hAnsi="MS Gothic"/>
          <w:b w:val="false"/>
          <w:sz w:val="24"/>
          <w:szCs w:val="24"/>
          <w:lang w:val="en-US"/>
        </w:rPr>
        <w:t>➢</w:t>
      </w:r>
      <w:r>
        <w:rPr>
          <w:rStyle w:val="FontStyle78"/>
          <w:b w:val="false"/>
          <w:sz w:val="24"/>
          <w:szCs w:val="24"/>
          <w:lang w:val="en-US"/>
        </w:rPr>
        <w:t>Let’s be clear first of all over the general problem.</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Gothic" w:cs="MS Gothic" w:ascii="MS Gothic" w:hAnsi="MS Gothic"/>
          <w:b w:val="false"/>
          <w:sz w:val="24"/>
          <w:szCs w:val="24"/>
          <w:lang w:val="en-US"/>
        </w:rPr>
        <w:t>➢</w:t>
      </w:r>
      <w:r>
        <w:rPr>
          <w:rStyle w:val="FontStyle78"/>
          <w:b w:val="false"/>
          <w:sz w:val="24"/>
          <w:szCs w:val="24"/>
          <w:lang w:val="en-US"/>
        </w:rPr>
        <w:t>What is your alternative proposal?</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Gothic" w:cs="MS Gothic" w:ascii="MS Gothic" w:hAnsi="MS Gothic"/>
          <w:b w:val="false"/>
          <w:sz w:val="24"/>
          <w:szCs w:val="24"/>
          <w:lang w:val="en-US"/>
        </w:rPr>
        <w:t>➢</w:t>
      </w:r>
      <w:r>
        <w:rPr>
          <w:rStyle w:val="FontStyle78"/>
          <w:b w:val="false"/>
          <w:sz w:val="24"/>
          <w:szCs w:val="24"/>
          <w:lang w:val="en-US"/>
        </w:rPr>
        <w:t>Are there any other points to discuss?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Gothic" w:cs="MS Gothic" w:ascii="MS Gothic" w:hAnsi="MS Gothic"/>
          <w:b w:val="false"/>
          <w:sz w:val="24"/>
          <w:szCs w:val="24"/>
          <w:lang w:val="en-US"/>
        </w:rPr>
        <w:t>➢</w:t>
      </w:r>
      <w:r>
        <w:rPr>
          <w:rStyle w:val="FontStyle78"/>
          <w:b w:val="false"/>
          <w:sz w:val="24"/>
          <w:szCs w:val="24"/>
          <w:lang w:val="en-US"/>
        </w:rPr>
        <w:t>I’ll leave it there unless there are further questions.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Gothic" w:cs="MS Gothic" w:ascii="MS Gothic" w:hAnsi="MS Gothic"/>
          <w:b w:val="false"/>
          <w:sz w:val="24"/>
          <w:szCs w:val="24"/>
          <w:lang w:val="en-US"/>
        </w:rPr>
        <w:t>➢</w:t>
      </w:r>
      <w:r>
        <w:rPr>
          <w:rStyle w:val="FontStyle78"/>
          <w:b w:val="false"/>
          <w:sz w:val="24"/>
          <w:szCs w:val="24"/>
          <w:lang w:val="en-US"/>
        </w:rPr>
        <w:t>I‘m all for the opinion that…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Gothic" w:cs="MS Gothic" w:ascii="MS Gothic" w:hAnsi="MS Gothic"/>
          <w:b w:val="false"/>
          <w:sz w:val="24"/>
          <w:szCs w:val="24"/>
          <w:lang w:val="en-US"/>
        </w:rPr>
        <w:t>➢</w:t>
      </w:r>
      <w:r>
        <w:rPr>
          <w:rStyle w:val="FontStyle78"/>
          <w:b w:val="false"/>
          <w:sz w:val="24"/>
          <w:szCs w:val="24"/>
          <w:lang w:val="en-US"/>
        </w:rPr>
        <w:t>We can hardly ignore it.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Gothic" w:cs="MS Gothic" w:ascii="MS Gothic" w:hAnsi="MS Gothic"/>
          <w:b w:val="false"/>
          <w:sz w:val="24"/>
          <w:szCs w:val="24"/>
          <w:lang w:val="en-US"/>
        </w:rPr>
        <w:t>➢</w:t>
      </w:r>
      <w:r>
        <w:rPr>
          <w:rStyle w:val="FontStyle78"/>
          <w:b w:val="false"/>
          <w:sz w:val="24"/>
          <w:szCs w:val="24"/>
          <w:lang w:val="en-US"/>
        </w:rPr>
        <w:t>This suggests that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Gothic" w:cs="MS Gothic" w:ascii="MS Gothic" w:hAnsi="MS Gothic"/>
          <w:b w:val="false"/>
          <w:sz w:val="24"/>
          <w:szCs w:val="24"/>
          <w:lang w:val="en-US"/>
        </w:rPr>
        <w:t>➢</w:t>
      </w:r>
      <w:r>
        <w:rPr>
          <w:rStyle w:val="FontStyle78"/>
          <w:b w:val="false"/>
          <w:sz w:val="24"/>
          <w:szCs w:val="24"/>
          <w:lang w:val="en-US"/>
        </w:rPr>
        <w:t>It’s obvious that …</w:t>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both"/>
        <w:rPr>
          <w:bCs/>
          <w:sz w:val="24"/>
          <w:szCs w:val="24"/>
          <w:lang w:val="en-US"/>
        </w:rPr>
      </w:pPr>
      <w:r>
        <w:rPr>
          <w:b/>
          <w:bCs/>
          <w:sz w:val="24"/>
          <w:szCs w:val="24"/>
          <w:u w:val="thick"/>
          <w:lang w:val="en-US"/>
        </w:rPr>
        <w:t>Dr. Robert Cialdin</w:t>
      </w:r>
      <w:r>
        <w:rPr>
          <w:b/>
          <w:bCs/>
          <w:sz w:val="24"/>
          <w:szCs w:val="24"/>
          <w:lang w:val="en-US"/>
        </w:rPr>
        <w:t>i</w:t>
      </w:r>
      <w:r>
        <w:rPr>
          <w:bCs/>
          <w:sz w:val="24"/>
          <w:szCs w:val="24"/>
          <w:lang w:val="en-US"/>
        </w:rPr>
        <w:t>, PhD, psychologist, the author of the book «Influence: the Psychology of Persuasion». There is a book review on Youtube, One Percent Better, Influence | The Psychology of Persuasion by Robert Cialdini</w:t>
      </w:r>
    </w:p>
    <w:p>
      <w:pPr>
        <w:pStyle w:val="Style201"/>
        <w:widowControl/>
        <w:tabs>
          <w:tab w:val="clear" w:pos="708"/>
          <w:tab w:val="left" w:pos="567" w:leader="none"/>
          <w:tab w:val="left" w:pos="993" w:leader="none"/>
        </w:tabs>
        <w:jc w:val="both"/>
        <w:rPr>
          <w:bCs/>
          <w:sz w:val="24"/>
          <w:szCs w:val="24"/>
          <w:lang w:val="en-US"/>
        </w:rPr>
      </w:pPr>
      <w:r>
        <w:drawing>
          <wp:anchor behindDoc="0" distT="0" distB="0" distL="0" distR="0" simplePos="0" locked="0" layoutInCell="0" allowOverlap="1" relativeHeight="11">
            <wp:simplePos x="0" y="0"/>
            <wp:positionH relativeFrom="page">
              <wp:posOffset>4286250</wp:posOffset>
            </wp:positionH>
            <wp:positionV relativeFrom="paragraph">
              <wp:posOffset>737870</wp:posOffset>
            </wp:positionV>
            <wp:extent cx="1278890" cy="1123950"/>
            <wp:effectExtent l="0" t="0" r="0" b="0"/>
            <wp:wrapNone/>
            <wp:docPr id="5" name="Изображение1" descr="robert_cialdini_16-Color-H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1" descr="robert_cialdini_16-Color-HR.jpg"/>
                    <pic:cNvPicPr>
                      <a:picLocks noChangeAspect="1" noChangeArrowheads="1"/>
                    </pic:cNvPicPr>
                  </pic:nvPicPr>
                  <pic:blipFill>
                    <a:blip r:embed="rId6"/>
                    <a:stretch>
                      <a:fillRect/>
                    </a:stretch>
                  </pic:blipFill>
                  <pic:spPr bwMode="auto">
                    <a:xfrm>
                      <a:off x="0" y="0"/>
                      <a:ext cx="1278890" cy="1123950"/>
                    </a:xfrm>
                    <a:prstGeom prst="rect">
                      <a:avLst/>
                    </a:prstGeom>
                  </pic:spPr>
                </pic:pic>
              </a:graphicData>
            </a:graphic>
          </wp:anchor>
        </w:drawing>
      </w:r>
      <w:r>
        <w:rPr>
          <w:bCs/>
          <w:sz w:val="24"/>
          <w:szCs w:val="24"/>
          <w:lang w:val="en-US"/>
        </w:rPr>
        <w:t>Dr. Robert Cialdini has spent his entire career researching the science of influence earning him an international reputation as an expert in the fields of persuasion, compliance, and negotiation. His books including, Influence: Science &amp; Practice, are the result of decades of peer-reviewed research on why people comply with requests. Influence has sold over 3 million copies in over 40 languages and is a New York Times Bestseller.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Make use of the following helpful phrases: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In spite of much development and understanding in…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w:t>
      </w:r>
      <w:r>
        <w:rPr>
          <w:rStyle w:val="FontStyle78"/>
          <w:b w:val="false"/>
          <w:sz w:val="24"/>
          <w:szCs w:val="24"/>
          <w:lang w:val="en-US"/>
        </w:rPr>
        <w:t>remains essentially a land of hopes and promises, but not certainties.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My personal feeling is…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It must be admitted that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One of widespread misunderstandings is…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Furthermore,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May I have a say?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I’m in favour of…</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It goes without saying that…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An argument goes that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Given the complexity of…</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sz w:val="24"/>
          <w:szCs w:val="24"/>
          <w:lang w:val="en-US"/>
        </w:rPr>
        <w:t>John Rampton</w:t>
      </w:r>
      <w:r>
        <w:rPr>
          <w:rStyle w:val="FontStyle78"/>
          <w:b w:val="false"/>
          <w:sz w:val="24"/>
          <w:szCs w:val="24"/>
          <w:lang w:val="en-US"/>
        </w:rPr>
        <w:t xml:space="preserve"> is an entrepreneur, investor, online marketing guru and startup enthusiast. He is founder of the online payments company Due and productivity company Calenda. John is best known as an entrepreneur and connector. He was recently named #2 on Top 50 Online Influencers in the World by Entrepreneur Magazine and blogging Expert by Time. He currently advises several companies in the San Francisco Bay area, cooperates</w:t>
      </w:r>
    </w:p>
    <w:p>
      <w:pPr>
        <w:pStyle w:val="Style201"/>
        <w:widowControl/>
        <w:tabs>
          <w:tab w:val="clear" w:pos="708"/>
          <w:tab w:val="left" w:pos="567" w:leader="none"/>
          <w:tab w:val="left" w:pos="993" w:leader="none"/>
        </w:tabs>
        <w:jc w:val="both"/>
        <w:rPr>
          <w:rStyle w:val="FontStyle78"/>
          <w:b w:val="false"/>
          <w:b w:val="false"/>
          <w:sz w:val="24"/>
          <w:szCs w:val="24"/>
          <w:lang w:val="en-US"/>
        </w:rPr>
      </w:pPr>
      <w:r>
        <w:drawing>
          <wp:anchor behindDoc="0" distT="0" distB="0" distL="0" distR="0" simplePos="0" locked="0" layoutInCell="0" allowOverlap="1" relativeHeight="12">
            <wp:simplePos x="0" y="0"/>
            <wp:positionH relativeFrom="page">
              <wp:posOffset>4545330</wp:posOffset>
            </wp:positionH>
            <wp:positionV relativeFrom="paragraph">
              <wp:posOffset>85090</wp:posOffset>
            </wp:positionV>
            <wp:extent cx="1827530" cy="1936750"/>
            <wp:effectExtent l="0" t="0" r="0" b="0"/>
            <wp:wrapNone/>
            <wp:docPr id="6" name="image3.png" descr="pasted-image.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descr="pasted-image.tiff"/>
                    <pic:cNvPicPr>
                      <a:picLocks noChangeAspect="1" noChangeArrowheads="1"/>
                    </pic:cNvPicPr>
                  </pic:nvPicPr>
                  <pic:blipFill>
                    <a:blip r:embed="rId7"/>
                    <a:stretch>
                      <a:fillRect/>
                    </a:stretch>
                  </pic:blipFill>
                  <pic:spPr bwMode="auto">
                    <a:xfrm>
                      <a:off x="0" y="0"/>
                      <a:ext cx="1827530" cy="1936750"/>
                    </a:xfrm>
                    <a:prstGeom prst="rect">
                      <a:avLst/>
                    </a:prstGeom>
                  </pic:spPr>
                </pic:pic>
              </a:graphicData>
            </a:graphic>
          </wp:anchor>
        </w:drawing>
      </w:r>
      <w:r>
        <w:rPr>
          <w:rStyle w:val="FontStyle78"/>
          <w:b w:val="false"/>
          <w:sz w:val="24"/>
          <w:szCs w:val="24"/>
          <w:lang w:val="en-US"/>
        </w:rPr>
        <w:t>with Forbes, TechCrunch, CNN and others.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For more info see </w:t>
      </w:r>
      <w:hyperlink r:id="rId8">
        <w:r>
          <w:rPr>
            <w:sz w:val="24"/>
            <w:szCs w:val="24"/>
            <w:lang w:val="en-US"/>
          </w:rPr>
          <w:t>https://www.johnrampton.com</w:t>
        </w:r>
      </w:hyperlink>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Make use of the following helpful phrases: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Let me just say at the beginning…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It makes sense (for somebody to do something)…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May I remind you that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It goes without saying that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It seems illogical for me that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I’m afraid, I cannot agree with…</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I’d like to point out that…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For the most part…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Therefore…</w:t>
      </w:r>
    </w:p>
    <w:p>
      <w:pPr>
        <w:pStyle w:val="Style201"/>
        <w:widowControl/>
        <w:tabs>
          <w:tab w:val="clear" w:pos="708"/>
          <w:tab w:val="left" w:pos="567" w:leader="none"/>
          <w:tab w:val="left" w:pos="993" w:leader="none"/>
        </w:tabs>
        <w:jc w:val="both"/>
        <w:rPr>
          <w:rStyle w:val="FontStyle78"/>
          <w:b w:val="false"/>
          <w:b w:val="false"/>
          <w:color w:val="FF0000"/>
          <w:sz w:val="24"/>
          <w:szCs w:val="24"/>
          <w:lang w:val="en-US"/>
        </w:rPr>
      </w:pPr>
      <w:r>
        <w:rPr>
          <w:b w:val="false"/>
          <w:color w:val="FF0000"/>
          <w:sz w:val="24"/>
          <w:szCs w:val="24"/>
          <w:lang w:val="en-US"/>
        </w:rPr>
      </w:r>
    </w:p>
    <w:p>
      <w:pPr>
        <w:pStyle w:val="Style201"/>
        <w:widowControl/>
        <w:tabs>
          <w:tab w:val="clear" w:pos="708"/>
          <w:tab w:val="left" w:pos="567" w:leader="none"/>
          <w:tab w:val="left" w:pos="993" w:leader="none"/>
        </w:tabs>
        <w:jc w:val="center"/>
        <w:rPr>
          <w:rStyle w:val="FontStyle78"/>
          <w:sz w:val="24"/>
          <w:szCs w:val="24"/>
          <w:lang w:val="en-US"/>
        </w:rPr>
      </w:pPr>
      <w:r>
        <w:rPr>
          <w:rStyle w:val="FontStyle78"/>
          <w:sz w:val="24"/>
          <w:szCs w:val="24"/>
          <w:lang w:val="en-US"/>
        </w:rPr>
        <w:t>The Manipulation Business Game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Directions: Everyone in the group gets a card with instructions. Your card will in- struct you to either manipulate the entire group or a person in the group to do what- ever it says on the card.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The group will then discuss a topic as a group. (Any topic – like “relapse” “relation- ships” “anger” “fear” “Where do you see yourself in 5 years” – ANYTHING the Counselor Chooses or just do this during a normal group discussion or check in) - During the group discussion, your goal is to try to do whatever it says on the manipulation card, with one catch:</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Try to be as subtle as possible with your manipulation goal. Do not be obvious about it. Instead, try to be as sneaky as possible so that no one can guess what your goal was. Be sneaky yet manipulative.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Once you feel that you have achieved your goal. Just be yourself again in the group.</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After the Group Follow Up:</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Go person by person in the group. Start with the first person: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Ask everyone else in the group</w:t>
      </w:r>
      <w:r>
        <w:rPr>
          <w:lang w:val="en-US"/>
        </w:rPr>
        <w:t xml:space="preserve"> </w:t>
      </w:r>
      <w:r>
        <w:rPr>
          <w:rStyle w:val="FontStyle78"/>
          <w:b w:val="false"/>
          <w:sz w:val="24"/>
          <w:szCs w:val="24"/>
          <w:lang w:val="en-US"/>
        </w:rPr>
        <w:t>if they know what the manipulation goal was for this person. For every person who could not guess what the manipulation goal was that person gets 2 points.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ab/>
        <w:t>Now the person reads their card and explains to the group what they did to try to achieve that goal. If the group votes and thinks that manipulation goal was achieved the person gets up to an additional 10 points depending upon how well the goal was achieved.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Do this with each person and see who wins by being the most sneaky and manipulative</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Repeat with a new task.</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Try to get the entire group really interested in the topic.</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Try to get the group to laugh about something totally unrelated to what we are talking about.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Try to get as many people in the group as you can to share about their childhood. Try to get the one of the counselors or interns to laugh at least once.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Tell a wild story about yourself that is really unusual but try to get everyone to be- lieve it.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Try to get the group onto a totally different topic for a minute then back to the orig- inal topic without them knowing.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Try to get convincingly get upset at something at least twice (not mad, just upset) and get someone to apologize.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Try to get someone in the group to say something nice about you. Try to get at least two people to make a reference to music.</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Try to get the group to agree that something unusual is really good. Try to get at least two different people to make funny faces.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Try to get the quietest person in the room to share something new about themselves. Make at least 3 strange noises that people hear but no one says anything about.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Try to get the group to try to figure out something that has to do with a math problem. Try to get as many people as you can in the room to say a color without asking for their favorite color.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Try to get the group to believe one of your favorite things is something really unu- sual.</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Try to get as many people as you can to mention a word that starts with Z.</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Try to get as many people as you can in the group to say something that rhymes. Pick and unusual word and try to get as many people as you can to repeat it.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Try to get people to believe something about the town you come from that is completely not true.</w:t>
      </w:r>
    </w:p>
    <w:p>
      <w:pPr>
        <w:pStyle w:val="Style201"/>
        <w:widowControl/>
        <w:tabs>
          <w:tab w:val="clear" w:pos="708"/>
          <w:tab w:val="left" w:pos="567" w:leader="none"/>
          <w:tab w:val="left" w:pos="993" w:leader="none"/>
        </w:tabs>
        <w:jc w:val="center"/>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Примеры задания для работы над сторителлингом как элементом нарративного текста</w:t>
      </w:r>
    </w:p>
    <w:p>
      <w:pPr>
        <w:pStyle w:val="Style201"/>
        <w:widowControl/>
        <w:tabs>
          <w:tab w:val="clear" w:pos="708"/>
          <w:tab w:val="left" w:pos="567" w:leader="none"/>
          <w:tab w:val="left" w:pos="993" w:leader="none"/>
        </w:tabs>
        <w:jc w:val="center"/>
        <w:rPr>
          <w:rStyle w:val="FontStyle78"/>
          <w:color w:val="FF0000"/>
          <w:sz w:val="24"/>
          <w:szCs w:val="24"/>
        </w:rPr>
      </w:pPr>
      <w:r>
        <w:rPr>
          <w:color w:val="FF0000"/>
          <w:sz w:val="24"/>
          <w:szCs w:val="24"/>
        </w:rPr>
      </w:r>
    </w:p>
    <w:p>
      <w:pPr>
        <w:pStyle w:val="Style201"/>
        <w:widowControl/>
        <w:tabs>
          <w:tab w:val="clear" w:pos="708"/>
          <w:tab w:val="left" w:pos="567" w:leader="none"/>
          <w:tab w:val="left" w:pos="993" w:leader="none"/>
        </w:tabs>
        <w:jc w:val="center"/>
        <w:rPr>
          <w:rStyle w:val="FontStyle78"/>
          <w:color w:val="FF0000"/>
          <w:sz w:val="24"/>
          <w:szCs w:val="24"/>
          <w:lang w:val="en-US"/>
        </w:rPr>
      </w:pPr>
      <w:r>
        <w:rPr/>
        <w:drawing>
          <wp:inline distT="0" distB="0" distL="0" distR="0">
            <wp:extent cx="1042670" cy="1048385"/>
            <wp:effectExtent l="0" t="0" r="0" b="0"/>
            <wp:docPr id="7" name="Рисунок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9" descr=""/>
                    <pic:cNvPicPr>
                      <a:picLocks noChangeAspect="1" noChangeArrowheads="1"/>
                    </pic:cNvPicPr>
                  </pic:nvPicPr>
                  <pic:blipFill>
                    <a:blip r:embed="rId9"/>
                    <a:stretch>
                      <a:fillRect/>
                    </a:stretch>
                  </pic:blipFill>
                  <pic:spPr bwMode="auto">
                    <a:xfrm>
                      <a:off x="0" y="0"/>
                      <a:ext cx="1042670" cy="1048385"/>
                    </a:xfrm>
                    <a:prstGeom prst="rect">
                      <a:avLst/>
                    </a:prstGeom>
                  </pic:spPr>
                </pic:pic>
              </a:graphicData>
            </a:graphic>
          </wp:inline>
        </w:drawing>
      </w:r>
    </w:p>
    <w:p>
      <w:pPr>
        <w:pStyle w:val="Style201"/>
        <w:widowControl/>
        <w:tabs>
          <w:tab w:val="clear" w:pos="708"/>
          <w:tab w:val="left" w:pos="567" w:leader="none"/>
          <w:tab w:val="left" w:pos="993" w:leader="none"/>
        </w:tabs>
        <w:jc w:val="center"/>
        <w:rPr>
          <w:rStyle w:val="FontStyle78"/>
          <w:color w:val="FF0000"/>
          <w:sz w:val="24"/>
          <w:szCs w:val="24"/>
          <w:lang w:val="en-US"/>
        </w:rPr>
      </w:pPr>
      <w:r>
        <w:rPr>
          <w:color w:val="FF0000"/>
          <w:sz w:val="24"/>
          <w:szCs w:val="24"/>
          <w:lang w:val="en-US"/>
        </w:rPr>
      </w:r>
    </w:p>
    <w:p>
      <w:pPr>
        <w:pStyle w:val="Style201"/>
        <w:widowControl/>
        <w:tabs>
          <w:tab w:val="clear" w:pos="708"/>
          <w:tab w:val="left" w:pos="567" w:leader="none"/>
          <w:tab w:val="left" w:pos="993" w:leader="none"/>
        </w:tabs>
        <w:jc w:val="both"/>
        <w:rPr>
          <w:rStyle w:val="FontStyle78"/>
          <w:color w:val="FF0000"/>
          <w:sz w:val="24"/>
          <w:szCs w:val="24"/>
          <w:u w:val="single"/>
          <w:lang w:val="en-US"/>
        </w:rPr>
      </w:pPr>
      <w:r>
        <w:rPr>
          <w:b/>
          <w:sz w:val="24"/>
          <w:szCs w:val="24"/>
          <w:lang w:val="en-US" w:eastAsia="en-US"/>
        </w:rPr>
        <w:t xml:space="preserve">Task 1. In pairs make up your own stories using online story cubes </w:t>
      </w:r>
      <w:r>
        <w:rPr>
          <w:b/>
          <w:sz w:val="24"/>
          <w:szCs w:val="24"/>
          <w:u w:val="single"/>
          <w:lang w:val="en-US" w:eastAsia="en-US"/>
        </w:rPr>
        <w:t>https://davebirss.com/storydice-creative-story-ideas/</w:t>
      </w:r>
    </w:p>
    <w:p>
      <w:pPr>
        <w:pStyle w:val="Style201"/>
        <w:widowControl/>
        <w:tabs>
          <w:tab w:val="clear" w:pos="708"/>
          <w:tab w:val="left" w:pos="567" w:leader="none"/>
          <w:tab w:val="left" w:pos="993" w:leader="none"/>
        </w:tabs>
        <w:jc w:val="center"/>
        <w:rPr>
          <w:rStyle w:val="FontStyle78"/>
          <w:color w:val="FF0000"/>
          <w:sz w:val="24"/>
          <w:szCs w:val="24"/>
          <w:lang w:val="en-US"/>
        </w:rPr>
      </w:pPr>
      <w:r>
        <w:rPr>
          <w:color w:val="FF0000"/>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drawing>
          <wp:inline distT="0" distB="0" distL="0" distR="0">
            <wp:extent cx="6111875" cy="1418590"/>
            <wp:effectExtent l="0" t="0" r="0" b="0"/>
            <wp:docPr id="8" name="Рисунок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10" descr=""/>
                    <pic:cNvPicPr>
                      <a:picLocks noChangeAspect="1" noChangeArrowheads="1"/>
                    </pic:cNvPicPr>
                  </pic:nvPicPr>
                  <pic:blipFill>
                    <a:blip r:embed="rId10"/>
                    <a:stretch>
                      <a:fillRect/>
                    </a:stretch>
                  </pic:blipFill>
                  <pic:spPr bwMode="auto">
                    <a:xfrm>
                      <a:off x="0" y="0"/>
                      <a:ext cx="6111875" cy="1418590"/>
                    </a:xfrm>
                    <a:prstGeom prst="rect">
                      <a:avLst/>
                    </a:prstGeom>
                  </pic:spPr>
                </pic:pic>
              </a:graphicData>
            </a:graphic>
          </wp:inline>
        </w:drawing>
      </w:r>
      <w:r>
        <w:rPr>
          <w:rStyle w:val="FontStyle78"/>
          <w:sz w:val="24"/>
          <w:szCs w:val="24"/>
          <w:lang w:val="en-US"/>
        </w:rPr>
        <w:t>Task 2. Create your own comics.</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3. Rewrite a classic children story (move characters to a different location, change the time period, turn female character into males, rewrite it in different genres).</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4. Finish the Story game. In pairs or groups finish the story:</w:t>
      </w:r>
    </w:p>
    <w:p>
      <w:pPr>
        <w:pStyle w:val="Style201"/>
        <w:widowControl/>
        <w:tabs>
          <w:tab w:val="clear" w:pos="708"/>
          <w:tab w:val="left" w:pos="567" w:leader="none"/>
          <w:tab w:val="left" w:pos="993" w:leader="none"/>
        </w:tabs>
        <w:jc w:val="center"/>
        <w:rPr>
          <w:rStyle w:val="FontStyle78"/>
          <w:color w:val="FF0000"/>
          <w:sz w:val="24"/>
          <w:szCs w:val="24"/>
          <w:lang w:val="en-US"/>
        </w:rPr>
      </w:pPr>
      <w:r>
        <w:rPr>
          <w:color w:val="FF0000"/>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Task 5. Write a selling product story (200-250 words) using the storytelling techniques and persuasive language devices to make your story more engaging, more readable, and more persuasive.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Criteria (5 points - TOTAL):</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0-2 points - Accuracy in English</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0-1 points - Content and logical presentation of events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0-1 points - Skills and eliciting emotions and expressions of the character (Linguistic devices)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0-1 points - Impact and rhetorical appeals</w:t>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6. Make up a mind map of crucial points https://sales-genera- tor.ru/blog/storitelling/</w:t>
      </w:r>
    </w:p>
    <w:p>
      <w:pPr>
        <w:pStyle w:val="Style201"/>
        <w:widowControl/>
        <w:tabs>
          <w:tab w:val="clear" w:pos="708"/>
          <w:tab w:val="left" w:pos="567" w:leader="none"/>
          <w:tab w:val="left" w:pos="993" w:leader="none"/>
        </w:tabs>
        <w:jc w:val="center"/>
        <w:rPr>
          <w:rStyle w:val="FontStyle78"/>
          <w:color w:val="FF0000"/>
          <w:sz w:val="24"/>
          <w:szCs w:val="24"/>
          <w:lang w:val="en-US"/>
        </w:rPr>
      </w:pPr>
      <w:r>
        <w:rPr>
          <w:color w:val="FF0000"/>
          <w:sz w:val="24"/>
          <w:szCs w:val="24"/>
          <w:lang w:val="en-US"/>
        </w:rPr>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lang w:val="en-US"/>
        </w:rPr>
        <w:tab/>
      </w:r>
      <w:r>
        <w:rPr>
          <w:rStyle w:val="FontStyle78"/>
          <w:sz w:val="24"/>
          <w:szCs w:val="24"/>
        </w:rPr>
        <w:t>Перечень тем</w:t>
      </w:r>
    </w:p>
    <w:p>
      <w:pPr>
        <w:pStyle w:val="Style201"/>
        <w:widowControl/>
        <w:tabs>
          <w:tab w:val="clear" w:pos="708"/>
          <w:tab w:val="left" w:pos="567" w:leader="none"/>
          <w:tab w:val="left" w:pos="993" w:leader="none"/>
        </w:tabs>
        <w:jc w:val="center"/>
        <w:rPr>
          <w:rStyle w:val="FontStyle78"/>
          <w:sz w:val="24"/>
          <w:szCs w:val="24"/>
        </w:rPr>
      </w:pPr>
      <w:r>
        <w:rPr>
          <w:sz w:val="24"/>
          <w:szCs w:val="24"/>
        </w:rPr>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Примерные темы для подготовки к анализу ситуации (кейса) и групповой дискуссии</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 xml:space="preserve">1.Формирование имиджа публичного деятеля средствами </w:t>
      </w:r>
      <w:r>
        <w:rPr>
          <w:rStyle w:val="FontStyle78"/>
          <w:b w:val="false"/>
          <w:sz w:val="24"/>
          <w:szCs w:val="24"/>
          <w:lang w:val="en-US"/>
        </w:rPr>
        <w:t>PR</w:t>
      </w:r>
      <w:r>
        <w:rPr>
          <w:rStyle w:val="FontStyle78"/>
          <w:b w:val="false"/>
          <w:sz w:val="24"/>
          <w:szCs w:val="24"/>
        </w:rPr>
        <w:t xml:space="preserve"> (на конкретном примере).</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 xml:space="preserve">2.Технологии </w:t>
      </w:r>
      <w:r>
        <w:rPr>
          <w:rStyle w:val="FontStyle78"/>
          <w:b w:val="false"/>
          <w:sz w:val="24"/>
          <w:szCs w:val="24"/>
          <w:lang w:val="en-US"/>
        </w:rPr>
        <w:t>PR</w:t>
      </w:r>
      <w:r>
        <w:rPr>
          <w:rStyle w:val="FontStyle78"/>
          <w:b w:val="false"/>
          <w:sz w:val="24"/>
          <w:szCs w:val="24"/>
        </w:rPr>
        <w:t xml:space="preserve"> в сфере политики: формирование имиджа политических деятелей, продвижение организаций и идей (на конкретном примере).</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 xml:space="preserve">3. Интернет-технологии в </w:t>
      </w:r>
      <w:r>
        <w:rPr>
          <w:rStyle w:val="FontStyle78"/>
          <w:b w:val="false"/>
          <w:sz w:val="24"/>
          <w:szCs w:val="24"/>
          <w:lang w:val="en-US"/>
        </w:rPr>
        <w:t>PR</w:t>
      </w:r>
      <w:r>
        <w:rPr>
          <w:rStyle w:val="FontStyle78"/>
          <w:b w:val="false"/>
          <w:sz w:val="24"/>
          <w:szCs w:val="24"/>
        </w:rPr>
        <w:t>-деятельности (на конкретном примере продвижения).</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 xml:space="preserve">4. Работа корпоративного </w:t>
      </w:r>
      <w:r>
        <w:rPr>
          <w:rStyle w:val="FontStyle78"/>
          <w:b w:val="false"/>
          <w:sz w:val="24"/>
          <w:szCs w:val="24"/>
          <w:lang w:val="en-US"/>
        </w:rPr>
        <w:t>PR</w:t>
      </w:r>
      <w:r>
        <w:rPr>
          <w:rStyle w:val="FontStyle78"/>
          <w:b w:val="false"/>
          <w:sz w:val="24"/>
          <w:szCs w:val="24"/>
        </w:rPr>
        <w:t>-департамента организации (на конкретном примере).</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5.Структура и особенности работы пресс-службы организации (на конкретном примере).</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 xml:space="preserve">6.Исследования внешней и внутренней среды в работе </w:t>
      </w:r>
      <w:r>
        <w:rPr>
          <w:rStyle w:val="FontStyle78"/>
          <w:b w:val="false"/>
          <w:sz w:val="24"/>
          <w:szCs w:val="24"/>
          <w:lang w:val="en-US"/>
        </w:rPr>
        <w:t>PR</w:t>
      </w:r>
      <w:r>
        <w:rPr>
          <w:rStyle w:val="FontStyle78"/>
          <w:b w:val="false"/>
          <w:sz w:val="24"/>
          <w:szCs w:val="24"/>
        </w:rPr>
        <w:t>-специалистов (</w:t>
      </w:r>
      <w:r>
        <w:rPr>
          <w:rStyle w:val="FontStyle78"/>
          <w:b w:val="false"/>
          <w:sz w:val="24"/>
          <w:szCs w:val="24"/>
          <w:lang w:val="en-US"/>
        </w:rPr>
        <w:t>SWOT</w:t>
      </w:r>
      <w:r>
        <w:rPr>
          <w:rStyle w:val="FontStyle78"/>
          <w:b w:val="false"/>
          <w:sz w:val="24"/>
          <w:szCs w:val="24"/>
        </w:rPr>
        <w:t xml:space="preserve">- и </w:t>
      </w:r>
      <w:r>
        <w:rPr>
          <w:rStyle w:val="FontStyle78"/>
          <w:b w:val="false"/>
          <w:sz w:val="24"/>
          <w:szCs w:val="24"/>
          <w:lang w:val="en-US"/>
        </w:rPr>
        <w:t>STEP</w:t>
      </w:r>
      <w:r>
        <w:rPr>
          <w:rStyle w:val="FontStyle78"/>
          <w:b w:val="false"/>
          <w:sz w:val="24"/>
          <w:szCs w:val="24"/>
        </w:rPr>
        <w:t>-анализ).</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 xml:space="preserve">7.Конкурентный анализ в работе </w:t>
      </w:r>
      <w:r>
        <w:rPr>
          <w:rStyle w:val="FontStyle78"/>
          <w:b w:val="false"/>
          <w:sz w:val="24"/>
          <w:szCs w:val="24"/>
          <w:lang w:val="en-US"/>
        </w:rPr>
        <w:t>PR</w:t>
      </w:r>
      <w:r>
        <w:rPr>
          <w:rStyle w:val="FontStyle78"/>
          <w:b w:val="false"/>
          <w:sz w:val="24"/>
          <w:szCs w:val="24"/>
        </w:rPr>
        <w:t>-специалистов: этапы и особенности осуществления.</w:t>
      </w:r>
    </w:p>
    <w:p>
      <w:pPr>
        <w:pStyle w:val="Style201"/>
        <w:widowControl/>
        <w:tabs>
          <w:tab w:val="clear" w:pos="708"/>
          <w:tab w:val="left" w:pos="567" w:leader="none"/>
          <w:tab w:val="left" w:pos="993" w:leader="none"/>
        </w:tabs>
        <w:jc w:val="both"/>
        <w:rPr>
          <w:rStyle w:val="FontStyle78"/>
          <w:sz w:val="24"/>
          <w:szCs w:val="24"/>
        </w:rPr>
      </w:pPr>
      <w:r>
        <w:rPr>
          <w:rStyle w:val="FontStyle78"/>
          <w:sz w:val="24"/>
          <w:szCs w:val="24"/>
        </w:rPr>
        <w:t>Больше примеров и кейсов:</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1.</w:t>
      </w:r>
      <w:r>
        <w:rPr>
          <w:rStyle w:val="FontStyle78"/>
          <w:b w:val="false"/>
          <w:sz w:val="24"/>
          <w:szCs w:val="24"/>
          <w:lang w:val="en-US"/>
        </w:rPr>
        <w:t>https</w:t>
      </w:r>
      <w:r>
        <w:rPr>
          <w:rStyle w:val="FontStyle78"/>
          <w:b w:val="false"/>
          <w:sz w:val="24"/>
          <w:szCs w:val="24"/>
        </w:rPr>
        <w:t>://</w:t>
      </w:r>
      <w:r>
        <w:rPr>
          <w:rStyle w:val="FontStyle78"/>
          <w:b w:val="false"/>
          <w:sz w:val="24"/>
          <w:szCs w:val="24"/>
          <w:lang w:val="en-US"/>
        </w:rPr>
        <w:t>tubikstudio</w:t>
      </w:r>
      <w:r>
        <w:rPr>
          <w:rStyle w:val="FontStyle78"/>
          <w:b w:val="false"/>
          <w:sz w:val="24"/>
          <w:szCs w:val="24"/>
        </w:rPr>
        <w:t>.</w:t>
      </w:r>
      <w:r>
        <w:rPr>
          <w:rStyle w:val="FontStyle78"/>
          <w:b w:val="false"/>
          <w:sz w:val="24"/>
          <w:szCs w:val="24"/>
          <w:lang w:val="en-US"/>
        </w:rPr>
        <w:t>medium</w:t>
      </w:r>
      <w:r>
        <w:rPr>
          <w:rStyle w:val="FontStyle78"/>
          <w:b w:val="false"/>
          <w:sz w:val="24"/>
          <w:szCs w:val="24"/>
        </w:rPr>
        <w:t>.</w:t>
      </w:r>
      <w:r>
        <w:rPr>
          <w:rStyle w:val="FontStyle78"/>
          <w:b w:val="false"/>
          <w:sz w:val="24"/>
          <w:szCs w:val="24"/>
          <w:lang w:val="en-US"/>
        </w:rPr>
        <w:t>com</w:t>
      </w:r>
      <w:r>
        <w:rPr>
          <w:rStyle w:val="FontStyle78"/>
          <w:b w:val="false"/>
          <w:sz w:val="24"/>
          <w:szCs w:val="24"/>
        </w:rPr>
        <w:t>/</w:t>
      </w:r>
      <w:r>
        <w:rPr>
          <w:rStyle w:val="FontStyle78"/>
          <w:b w:val="false"/>
          <w:sz w:val="24"/>
          <w:szCs w:val="24"/>
          <w:lang w:val="en-US"/>
        </w:rPr>
        <w:t>case</w:t>
      </w:r>
      <w:r>
        <w:rPr>
          <w:rStyle w:val="FontStyle78"/>
          <w:b w:val="false"/>
          <w:sz w:val="24"/>
          <w:szCs w:val="24"/>
        </w:rPr>
        <w:t>-</w:t>
      </w:r>
      <w:r>
        <w:rPr>
          <w:rStyle w:val="FontStyle78"/>
          <w:b w:val="false"/>
          <w:sz w:val="24"/>
          <w:szCs w:val="24"/>
          <w:lang w:val="en-US"/>
        </w:rPr>
        <w:t>study</w:t>
      </w:r>
      <w:r>
        <w:rPr>
          <w:rStyle w:val="FontStyle78"/>
          <w:b w:val="false"/>
          <w:sz w:val="24"/>
          <w:szCs w:val="24"/>
        </w:rPr>
        <w:t>-</w:t>
      </w:r>
      <w:r>
        <w:rPr>
          <w:rStyle w:val="FontStyle78"/>
          <w:b w:val="false"/>
          <w:sz w:val="24"/>
          <w:szCs w:val="24"/>
          <w:lang w:val="en-US"/>
        </w:rPr>
        <w:t>lunnscape</w:t>
      </w:r>
      <w:r>
        <w:rPr>
          <w:rStyle w:val="FontStyle78"/>
          <w:b w:val="false"/>
          <w:sz w:val="24"/>
          <w:szCs w:val="24"/>
        </w:rPr>
        <w:t>-</w:t>
      </w:r>
      <w:r>
        <w:rPr>
          <w:rStyle w:val="FontStyle78"/>
          <w:b w:val="false"/>
          <w:sz w:val="24"/>
          <w:szCs w:val="24"/>
          <w:lang w:val="en-US"/>
        </w:rPr>
        <w:t>identity</w:t>
      </w:r>
      <w:r>
        <w:rPr>
          <w:rStyle w:val="FontStyle78"/>
          <w:b w:val="false"/>
          <w:sz w:val="24"/>
          <w:szCs w:val="24"/>
        </w:rPr>
        <w:t>-</w:t>
      </w:r>
      <w:r>
        <w:rPr>
          <w:rStyle w:val="FontStyle78"/>
          <w:b w:val="false"/>
          <w:sz w:val="24"/>
          <w:szCs w:val="24"/>
          <w:lang w:val="en-US"/>
        </w:rPr>
        <w:t>design</w:t>
      </w:r>
      <w:r>
        <w:rPr>
          <w:rStyle w:val="FontStyle78"/>
          <w:b w:val="false"/>
          <w:sz w:val="24"/>
          <w:szCs w:val="24"/>
        </w:rPr>
        <w:t>-</w:t>
      </w:r>
      <w:r>
        <w:rPr>
          <w:rStyle w:val="FontStyle78"/>
          <w:b w:val="false"/>
          <w:sz w:val="24"/>
          <w:szCs w:val="24"/>
          <w:lang w:val="en-US"/>
        </w:rPr>
        <w:t>for</w:t>
      </w:r>
      <w:r>
        <w:rPr>
          <w:rStyle w:val="FontStyle78"/>
          <w:b w:val="false"/>
          <w:sz w:val="24"/>
          <w:szCs w:val="24"/>
        </w:rPr>
        <w:t>-</w:t>
      </w:r>
      <w:r>
        <w:rPr>
          <w:rStyle w:val="FontStyle78"/>
          <w:b w:val="false"/>
          <w:sz w:val="24"/>
          <w:szCs w:val="24"/>
          <w:lang w:val="en-US"/>
        </w:rPr>
        <w:t>a</w:t>
      </w:r>
      <w:r>
        <w:rPr>
          <w:rStyle w:val="FontStyle78"/>
          <w:b w:val="false"/>
          <w:sz w:val="24"/>
          <w:szCs w:val="24"/>
        </w:rPr>
        <w:t xml:space="preserve">- </w:t>
      </w:r>
      <w:r>
        <w:rPr>
          <w:rStyle w:val="FontStyle78"/>
          <w:b w:val="false"/>
          <w:sz w:val="24"/>
          <w:szCs w:val="24"/>
          <w:lang w:val="en-US"/>
        </w:rPr>
        <w:t>landscape</w:t>
      </w:r>
      <w:r>
        <w:rPr>
          <w:rStyle w:val="FontStyle78"/>
          <w:b w:val="false"/>
          <w:sz w:val="24"/>
          <w:szCs w:val="24"/>
        </w:rPr>
        <w:t>-</w:t>
      </w:r>
      <w:r>
        <w:rPr>
          <w:rStyle w:val="FontStyle78"/>
          <w:b w:val="false"/>
          <w:sz w:val="24"/>
          <w:szCs w:val="24"/>
          <w:lang w:val="en-US"/>
        </w:rPr>
        <w:t>company</w:t>
      </w:r>
      <w:r>
        <w:rPr>
          <w:rStyle w:val="FontStyle78"/>
          <w:b w:val="false"/>
          <w:sz w:val="24"/>
          <w:szCs w:val="24"/>
        </w:rPr>
        <w:t>-92</w:t>
      </w:r>
      <w:r>
        <w:rPr>
          <w:rStyle w:val="FontStyle78"/>
          <w:b w:val="false"/>
          <w:sz w:val="24"/>
          <w:szCs w:val="24"/>
          <w:lang w:val="en-US"/>
        </w:rPr>
        <w:t>e</w:t>
      </w:r>
      <w:r>
        <w:rPr>
          <w:rStyle w:val="FontStyle78"/>
          <w:b w:val="false"/>
          <w:sz w:val="24"/>
          <w:szCs w:val="24"/>
        </w:rPr>
        <w:t>1</w:t>
      </w:r>
      <w:r>
        <w:rPr>
          <w:rStyle w:val="FontStyle78"/>
          <w:b w:val="false"/>
          <w:sz w:val="24"/>
          <w:szCs w:val="24"/>
          <w:lang w:val="en-US"/>
        </w:rPr>
        <w:t>dd</w:t>
      </w:r>
      <w:r>
        <w:rPr>
          <w:rStyle w:val="FontStyle78"/>
          <w:b w:val="false"/>
          <w:sz w:val="24"/>
          <w:szCs w:val="24"/>
        </w:rPr>
        <w:t>99</w:t>
      </w:r>
      <w:r>
        <w:rPr>
          <w:rStyle w:val="FontStyle78"/>
          <w:b w:val="false"/>
          <w:sz w:val="24"/>
          <w:szCs w:val="24"/>
          <w:lang w:val="en-US"/>
        </w:rPr>
        <w:t>ecc</w:t>
      </w:r>
      <w:r>
        <w:rPr>
          <w:rStyle w:val="FontStyle78"/>
          <w:b w:val="false"/>
          <w:sz w:val="24"/>
          <w:szCs w:val="24"/>
        </w:rPr>
        <w:t>7</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2.</w:t>
      </w:r>
      <w:r>
        <w:rPr>
          <w:rStyle w:val="FontStyle78"/>
          <w:b w:val="false"/>
          <w:sz w:val="24"/>
          <w:szCs w:val="24"/>
          <w:lang w:val="en-US"/>
        </w:rPr>
        <w:t>https</w:t>
      </w:r>
      <w:r>
        <w:rPr>
          <w:rStyle w:val="FontStyle78"/>
          <w:b w:val="false"/>
          <w:sz w:val="24"/>
          <w:szCs w:val="24"/>
        </w:rPr>
        <w:t>://</w:t>
      </w:r>
      <w:r>
        <w:rPr>
          <w:rStyle w:val="FontStyle78"/>
          <w:b w:val="false"/>
          <w:sz w:val="24"/>
          <w:szCs w:val="24"/>
          <w:lang w:val="en-US"/>
        </w:rPr>
        <w:t>www</w:t>
      </w:r>
      <w:r>
        <w:rPr>
          <w:rStyle w:val="FontStyle78"/>
          <w:b w:val="false"/>
          <w:sz w:val="24"/>
          <w:szCs w:val="24"/>
        </w:rPr>
        <w:t>.</w:t>
      </w:r>
      <w:r>
        <w:rPr>
          <w:rStyle w:val="FontStyle78"/>
          <w:b w:val="false"/>
          <w:sz w:val="24"/>
          <w:szCs w:val="24"/>
          <w:lang w:val="en-US"/>
        </w:rPr>
        <w:t>thebrandingjournal</w:t>
      </w:r>
      <w:r>
        <w:rPr>
          <w:rStyle w:val="FontStyle78"/>
          <w:b w:val="false"/>
          <w:sz w:val="24"/>
          <w:szCs w:val="24"/>
        </w:rPr>
        <w:t>.</w:t>
      </w:r>
      <w:r>
        <w:rPr>
          <w:rStyle w:val="FontStyle78"/>
          <w:b w:val="false"/>
          <w:sz w:val="24"/>
          <w:szCs w:val="24"/>
          <w:lang w:val="en-US"/>
        </w:rPr>
        <w:t>com</w:t>
      </w:r>
      <w:r>
        <w:rPr>
          <w:rStyle w:val="FontStyle78"/>
          <w:b w:val="false"/>
          <w:sz w:val="24"/>
          <w:szCs w:val="24"/>
        </w:rPr>
        <w:t>/</w:t>
      </w:r>
      <w:r>
        <w:rPr>
          <w:rStyle w:val="FontStyle78"/>
          <w:b w:val="false"/>
          <w:sz w:val="24"/>
          <w:szCs w:val="24"/>
          <w:lang w:val="en-US"/>
        </w:rPr>
        <w:t>category</w:t>
      </w:r>
      <w:r>
        <w:rPr>
          <w:rStyle w:val="FontStyle78"/>
          <w:b w:val="false"/>
          <w:sz w:val="24"/>
          <w:szCs w:val="24"/>
        </w:rPr>
        <w:t>/</w:t>
      </w:r>
      <w:r>
        <w:rPr>
          <w:rStyle w:val="FontStyle78"/>
          <w:b w:val="false"/>
          <w:sz w:val="24"/>
          <w:szCs w:val="24"/>
          <w:lang w:val="en-US"/>
        </w:rPr>
        <w:t>case</w:t>
      </w:r>
      <w:r>
        <w:rPr>
          <w:rStyle w:val="FontStyle78"/>
          <w:b w:val="false"/>
          <w:sz w:val="24"/>
          <w:szCs w:val="24"/>
        </w:rPr>
        <w:t>-</w:t>
      </w:r>
      <w:r>
        <w:rPr>
          <w:rStyle w:val="FontStyle78"/>
          <w:b w:val="false"/>
          <w:sz w:val="24"/>
          <w:szCs w:val="24"/>
          <w:lang w:val="en-US"/>
        </w:rPr>
        <w:t>studies</w:t>
      </w:r>
      <w:r>
        <w:rPr>
          <w:rStyle w:val="FontStyle78"/>
          <w:b w:val="false"/>
          <w:sz w:val="24"/>
          <w:szCs w:val="24"/>
        </w:rPr>
        <w:t>/</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3.</w:t>
      </w:r>
      <w:r>
        <w:rPr>
          <w:rStyle w:val="FontStyle78"/>
          <w:b w:val="false"/>
          <w:sz w:val="24"/>
          <w:szCs w:val="24"/>
          <w:lang w:val="en-US"/>
        </w:rPr>
        <w:t>https</w:t>
      </w:r>
      <w:r>
        <w:rPr>
          <w:rStyle w:val="FontStyle78"/>
          <w:b w:val="false"/>
          <w:sz w:val="24"/>
          <w:szCs w:val="24"/>
        </w:rPr>
        <w:t>://</w:t>
      </w:r>
      <w:r>
        <w:rPr>
          <w:rStyle w:val="FontStyle78"/>
          <w:b w:val="false"/>
          <w:sz w:val="24"/>
          <w:szCs w:val="24"/>
          <w:lang w:val="en-US"/>
        </w:rPr>
        <w:t>blog</w:t>
      </w:r>
      <w:r>
        <w:rPr>
          <w:rStyle w:val="FontStyle78"/>
          <w:b w:val="false"/>
          <w:sz w:val="24"/>
          <w:szCs w:val="24"/>
        </w:rPr>
        <w:t>.</w:t>
      </w:r>
      <w:r>
        <w:rPr>
          <w:rStyle w:val="FontStyle78"/>
          <w:b w:val="false"/>
          <w:sz w:val="24"/>
          <w:szCs w:val="24"/>
          <w:lang w:val="en-US"/>
        </w:rPr>
        <w:t>tubikstudio</w:t>
      </w:r>
      <w:r>
        <w:rPr>
          <w:rStyle w:val="FontStyle78"/>
          <w:b w:val="false"/>
          <w:sz w:val="24"/>
          <w:szCs w:val="24"/>
        </w:rPr>
        <w:t>.</w:t>
      </w:r>
      <w:r>
        <w:rPr>
          <w:rStyle w:val="FontStyle78"/>
          <w:b w:val="false"/>
          <w:sz w:val="24"/>
          <w:szCs w:val="24"/>
          <w:lang w:val="en-US"/>
        </w:rPr>
        <w:t>com</w:t>
      </w:r>
      <w:r>
        <w:rPr>
          <w:rStyle w:val="FontStyle78"/>
          <w:b w:val="false"/>
          <w:sz w:val="24"/>
          <w:szCs w:val="24"/>
        </w:rPr>
        <w:t>/</w:t>
      </w:r>
      <w:r>
        <w:rPr>
          <w:rStyle w:val="FontStyle78"/>
          <w:b w:val="false"/>
          <w:sz w:val="24"/>
          <w:szCs w:val="24"/>
          <w:lang w:val="en-US"/>
        </w:rPr>
        <w:t>case</w:t>
      </w:r>
      <w:r>
        <w:rPr>
          <w:rStyle w:val="FontStyle78"/>
          <w:b w:val="false"/>
          <w:sz w:val="24"/>
          <w:szCs w:val="24"/>
        </w:rPr>
        <w:t>-</w:t>
      </w:r>
      <w:r>
        <w:rPr>
          <w:rStyle w:val="FontStyle78"/>
          <w:b w:val="false"/>
          <w:sz w:val="24"/>
          <w:szCs w:val="24"/>
          <w:lang w:val="en-US"/>
        </w:rPr>
        <w:t>study</w:t>
      </w:r>
      <w:r>
        <w:rPr>
          <w:rStyle w:val="FontStyle78"/>
          <w:b w:val="false"/>
          <w:sz w:val="24"/>
          <w:szCs w:val="24"/>
        </w:rPr>
        <w:t>-</w:t>
      </w:r>
      <w:r>
        <w:rPr>
          <w:rStyle w:val="FontStyle78"/>
          <w:b w:val="false"/>
          <w:sz w:val="24"/>
          <w:szCs w:val="24"/>
          <w:lang w:val="en-US"/>
        </w:rPr>
        <w:t>andre</w:t>
      </w:r>
      <w:r>
        <w:rPr>
          <w:rStyle w:val="FontStyle78"/>
          <w:b w:val="false"/>
          <w:sz w:val="24"/>
          <w:szCs w:val="24"/>
        </w:rPr>
        <w:t>-</w:t>
      </w:r>
      <w:r>
        <w:rPr>
          <w:rStyle w:val="FontStyle78"/>
          <w:b w:val="false"/>
          <w:sz w:val="24"/>
          <w:szCs w:val="24"/>
          <w:lang w:val="en-US"/>
        </w:rPr>
        <w:t>corporate</w:t>
      </w:r>
      <w:r>
        <w:rPr>
          <w:rStyle w:val="FontStyle78"/>
          <w:b w:val="false"/>
          <w:sz w:val="24"/>
          <w:szCs w:val="24"/>
        </w:rPr>
        <w:t>-</w:t>
      </w:r>
      <w:r>
        <w:rPr>
          <w:rStyle w:val="FontStyle78"/>
          <w:b w:val="false"/>
          <w:sz w:val="24"/>
          <w:szCs w:val="24"/>
          <w:lang w:val="en-US"/>
        </w:rPr>
        <w:t>brand</w:t>
      </w:r>
      <w:r>
        <w:rPr>
          <w:rStyle w:val="FontStyle78"/>
          <w:b w:val="false"/>
          <w:sz w:val="24"/>
          <w:szCs w:val="24"/>
        </w:rPr>
        <w:t>-</w:t>
      </w:r>
      <w:r>
        <w:rPr>
          <w:rStyle w:val="FontStyle78"/>
          <w:b w:val="false"/>
          <w:sz w:val="24"/>
          <w:szCs w:val="24"/>
          <w:lang w:val="en-US"/>
        </w:rPr>
        <w:t>identity</w:t>
      </w:r>
      <w:r>
        <w:rPr>
          <w:rStyle w:val="FontStyle78"/>
          <w:b w:val="false"/>
          <w:sz w:val="24"/>
          <w:szCs w:val="24"/>
        </w:rPr>
        <w:t>/</w:t>
      </w:r>
    </w:p>
    <w:p>
      <w:pPr>
        <w:pStyle w:val="Style201"/>
        <w:widowControl/>
        <w:tabs>
          <w:tab w:val="clear" w:pos="708"/>
          <w:tab w:val="left" w:pos="567" w:leader="none"/>
          <w:tab w:val="left" w:pos="993" w:leader="none"/>
        </w:tabs>
        <w:jc w:val="center"/>
        <w:rPr>
          <w:rStyle w:val="FontStyle78"/>
          <w:sz w:val="24"/>
          <w:szCs w:val="24"/>
        </w:rPr>
      </w:pPr>
      <w:r>
        <w:rPr>
          <w:sz w:val="24"/>
          <w:szCs w:val="24"/>
        </w:rPr>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Примерные темы для проведения ролевой / бизнес игры</w:t>
      </w:r>
    </w:p>
    <w:p>
      <w:pPr>
        <w:pStyle w:val="Style201"/>
        <w:widowControl/>
        <w:tabs>
          <w:tab w:val="clear" w:pos="708"/>
          <w:tab w:val="left" w:pos="567" w:leader="none"/>
          <w:tab w:val="left" w:pos="993" w:leader="none"/>
        </w:tabs>
        <w:jc w:val="center"/>
        <w:rPr>
          <w:rStyle w:val="FontStyle78"/>
          <w:sz w:val="24"/>
          <w:szCs w:val="24"/>
        </w:rPr>
      </w:pPr>
      <w:r>
        <w:rPr>
          <w:sz w:val="24"/>
          <w:szCs w:val="24"/>
        </w:rPr>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 xml:space="preserve">1.Отраслевой </w:t>
      </w:r>
      <w:r>
        <w:rPr>
          <w:rStyle w:val="FontStyle78"/>
          <w:b w:val="false"/>
          <w:sz w:val="24"/>
          <w:szCs w:val="24"/>
          <w:lang w:val="en-US"/>
        </w:rPr>
        <w:t>PR</w:t>
      </w:r>
      <w:r>
        <w:rPr>
          <w:rStyle w:val="FontStyle78"/>
          <w:b w:val="false"/>
          <w:sz w:val="24"/>
          <w:szCs w:val="24"/>
        </w:rPr>
        <w:t xml:space="preserve"> (на выбор в сфере спорта, культуры, туризма, образования, досуговой деятельности).</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 xml:space="preserve">2.Структура и функции </w:t>
      </w:r>
      <w:r>
        <w:rPr>
          <w:rStyle w:val="FontStyle78"/>
          <w:b w:val="false"/>
          <w:sz w:val="24"/>
          <w:szCs w:val="24"/>
          <w:lang w:val="en-US"/>
        </w:rPr>
        <w:t>PR</w:t>
      </w:r>
      <w:r>
        <w:rPr>
          <w:rStyle w:val="FontStyle78"/>
          <w:b w:val="false"/>
          <w:sz w:val="24"/>
          <w:szCs w:val="24"/>
        </w:rPr>
        <w:t>-службы (на конкретном примере).</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 xml:space="preserve">3.Работа корпоративного </w:t>
      </w:r>
      <w:r>
        <w:rPr>
          <w:rStyle w:val="FontStyle78"/>
          <w:b w:val="false"/>
          <w:sz w:val="24"/>
          <w:szCs w:val="24"/>
          <w:lang w:val="en-US"/>
        </w:rPr>
        <w:t>PR</w:t>
      </w:r>
      <w:r>
        <w:rPr>
          <w:rStyle w:val="FontStyle78"/>
          <w:b w:val="false"/>
          <w:sz w:val="24"/>
          <w:szCs w:val="24"/>
        </w:rPr>
        <w:t>-департамента организации.</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4.Организация и проведение специальных мероприятий для СМИ.</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 xml:space="preserve">5.Оценка эффективности реализованной </w:t>
      </w:r>
      <w:r>
        <w:rPr>
          <w:rStyle w:val="FontStyle78"/>
          <w:b w:val="false"/>
          <w:sz w:val="24"/>
          <w:szCs w:val="24"/>
          <w:lang w:val="en-US"/>
        </w:rPr>
        <w:t>PR</w:t>
      </w:r>
      <w:r>
        <w:rPr>
          <w:rStyle w:val="FontStyle78"/>
          <w:b w:val="false"/>
          <w:sz w:val="24"/>
          <w:szCs w:val="24"/>
        </w:rPr>
        <w:t>-кампании (на конкретном примере).</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6.Специальные мероприятия для целевых аудиторий: виды и особенности.</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 xml:space="preserve">7.Контент-анализ базисного субъекта в работе </w:t>
      </w:r>
      <w:r>
        <w:rPr>
          <w:rStyle w:val="FontStyle78"/>
          <w:b w:val="false"/>
          <w:sz w:val="24"/>
          <w:szCs w:val="24"/>
          <w:lang w:val="en-US"/>
        </w:rPr>
        <w:t>PR</w:t>
      </w:r>
      <w:r>
        <w:rPr>
          <w:rStyle w:val="FontStyle78"/>
          <w:b w:val="false"/>
          <w:sz w:val="24"/>
          <w:szCs w:val="24"/>
        </w:rPr>
        <w:t>-специалистов (на конкретном примере).</w:t>
      </w:r>
    </w:p>
    <w:p>
      <w:pPr>
        <w:pStyle w:val="Style201"/>
        <w:widowControl/>
        <w:tabs>
          <w:tab w:val="clear" w:pos="708"/>
          <w:tab w:val="left" w:pos="567" w:leader="none"/>
          <w:tab w:val="left" w:pos="993" w:leader="none"/>
        </w:tabs>
        <w:jc w:val="both"/>
        <w:rPr>
          <w:rStyle w:val="FontStyle78"/>
          <w:b w:val="false"/>
          <w:b w:val="false"/>
          <w:i/>
          <w:i/>
          <w:sz w:val="24"/>
          <w:szCs w:val="24"/>
        </w:rPr>
      </w:pPr>
      <w:r>
        <w:rPr>
          <w:rStyle w:val="FontStyle78"/>
          <w:b w:val="false"/>
          <w:i/>
          <w:sz w:val="24"/>
          <w:szCs w:val="24"/>
        </w:rPr>
        <w:t>В зависимости от современных трендов и пожелания студентов темы могут быть дополнены или изменены.</w:t>
      </w:r>
    </w:p>
    <w:p>
      <w:pPr>
        <w:pStyle w:val="Style201"/>
        <w:widowControl/>
        <w:tabs>
          <w:tab w:val="clear" w:pos="708"/>
          <w:tab w:val="left" w:pos="567" w:leader="none"/>
          <w:tab w:val="left" w:pos="993" w:leader="none"/>
        </w:tabs>
        <w:jc w:val="center"/>
        <w:rPr>
          <w:rStyle w:val="FontStyle78"/>
          <w:sz w:val="24"/>
          <w:szCs w:val="24"/>
        </w:rPr>
      </w:pPr>
      <w:r>
        <w:rPr>
          <w:sz w:val="24"/>
          <w:szCs w:val="24"/>
        </w:rPr>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Примерные темы для подготовки докладов/презентаций</w:t>
      </w:r>
    </w:p>
    <w:p>
      <w:pPr>
        <w:pStyle w:val="Style201"/>
        <w:widowControl/>
        <w:tabs>
          <w:tab w:val="clear" w:pos="708"/>
          <w:tab w:val="left" w:pos="567" w:leader="none"/>
          <w:tab w:val="left" w:pos="993" w:leader="none"/>
        </w:tabs>
        <w:jc w:val="center"/>
        <w:rPr>
          <w:rStyle w:val="FontStyle78"/>
          <w:sz w:val="24"/>
          <w:szCs w:val="24"/>
        </w:rPr>
      </w:pPr>
      <w:r>
        <w:rPr>
          <w:sz w:val="24"/>
          <w:szCs w:val="24"/>
        </w:rPr>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 xml:space="preserve">1.Обзор основных положений кодексов профессионального поведения </w:t>
      </w:r>
      <w:r>
        <w:rPr>
          <w:rStyle w:val="FontStyle78"/>
          <w:b w:val="false"/>
          <w:sz w:val="24"/>
          <w:szCs w:val="24"/>
          <w:lang w:val="en-US"/>
        </w:rPr>
        <w:t>PR</w:t>
      </w:r>
      <w:r>
        <w:rPr>
          <w:rStyle w:val="FontStyle78"/>
          <w:b w:val="false"/>
          <w:sz w:val="24"/>
          <w:szCs w:val="24"/>
        </w:rPr>
        <w:t>- специалиста.</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 xml:space="preserve">2.Законы и нормативные акты, регулирующие деятельность в сфере </w:t>
      </w:r>
      <w:r>
        <w:rPr>
          <w:rStyle w:val="FontStyle78"/>
          <w:b w:val="false"/>
          <w:sz w:val="24"/>
          <w:szCs w:val="24"/>
          <w:lang w:val="en-US"/>
        </w:rPr>
        <w:t>PR</w:t>
      </w:r>
      <w:r>
        <w:rPr>
          <w:rStyle w:val="FontStyle78"/>
          <w:b w:val="false"/>
          <w:sz w:val="24"/>
          <w:szCs w:val="24"/>
        </w:rPr>
        <w:t xml:space="preserve"> и рекламы.</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3.Структура и особенности работы пресс-службы организации.</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4.Роль выставочных мероприятий в продвижении.</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5.PR-агентство: специфика работы, структура, реализуемые проекты (на конкретном примере).</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6.Сегментирование групп общественности при продвижении (на конкретном примере).</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7.Виды социологических исследований в деятельности PR- специалиста.</w:t>
      </w:r>
    </w:p>
    <w:p>
      <w:pPr>
        <w:pStyle w:val="Style201"/>
        <w:widowControl/>
        <w:tabs>
          <w:tab w:val="clear" w:pos="708"/>
          <w:tab w:val="left" w:pos="567" w:leader="none"/>
          <w:tab w:val="left" w:pos="993" w:leader="none"/>
        </w:tabs>
        <w:jc w:val="both"/>
        <w:rPr>
          <w:rStyle w:val="FontStyle78"/>
          <w:b w:val="false"/>
          <w:b w:val="false"/>
          <w:i/>
          <w:i/>
          <w:sz w:val="24"/>
          <w:szCs w:val="24"/>
        </w:rPr>
      </w:pPr>
      <w:r>
        <w:rPr>
          <w:rStyle w:val="FontStyle78"/>
          <w:b w:val="false"/>
          <w:i/>
          <w:sz w:val="24"/>
          <w:szCs w:val="24"/>
        </w:rPr>
        <w:t>В зависимости от современных трендов и пожелания студентов темы могут быть дополнены или изменены.</w:t>
      </w:r>
    </w:p>
    <w:p>
      <w:pPr>
        <w:pStyle w:val="Style201"/>
        <w:widowControl/>
        <w:tabs>
          <w:tab w:val="clear" w:pos="708"/>
          <w:tab w:val="left" w:pos="567" w:leader="none"/>
          <w:tab w:val="left" w:pos="993" w:leader="none"/>
        </w:tabs>
        <w:jc w:val="both"/>
        <w:rPr>
          <w:rStyle w:val="FontStyle78"/>
          <w:color w:val="FF0000"/>
          <w:sz w:val="24"/>
          <w:szCs w:val="24"/>
        </w:rPr>
      </w:pPr>
      <w:r>
        <w:rPr>
          <w:color w:val="FF0000"/>
          <w:sz w:val="24"/>
          <w:szCs w:val="24"/>
        </w:rPr>
      </w:r>
    </w:p>
    <w:p>
      <w:pPr>
        <w:pStyle w:val="Style201"/>
        <w:widowControl/>
        <w:tabs>
          <w:tab w:val="clear" w:pos="708"/>
          <w:tab w:val="left" w:pos="567" w:leader="none"/>
          <w:tab w:val="left" w:pos="993" w:leader="none"/>
        </w:tabs>
        <w:jc w:val="center"/>
        <w:rPr>
          <w:rStyle w:val="FontStyle78"/>
          <w:color w:val="FF0000"/>
          <w:sz w:val="24"/>
          <w:szCs w:val="24"/>
        </w:rPr>
      </w:pPr>
      <w:r>
        <w:rPr>
          <w:color w:val="FF0000"/>
          <w:sz w:val="24"/>
          <w:szCs w:val="24"/>
        </w:rPr>
      </w:r>
    </w:p>
    <w:p>
      <w:pPr>
        <w:pStyle w:val="Style201"/>
        <w:widowControl/>
        <w:tabs>
          <w:tab w:val="clear" w:pos="708"/>
          <w:tab w:val="left" w:pos="567" w:leader="none"/>
          <w:tab w:val="left" w:pos="993" w:leader="none"/>
        </w:tabs>
        <w:rPr>
          <w:rStyle w:val="FontStyle78"/>
          <w:sz w:val="24"/>
          <w:szCs w:val="24"/>
        </w:rPr>
      </w:pPr>
      <w:r>
        <w:rPr>
          <w:sz w:val="24"/>
          <w:szCs w:val="24"/>
        </w:rPr>
      </w:r>
    </w:p>
    <w:p>
      <w:pPr>
        <w:pStyle w:val="Normal"/>
        <w:jc w:val="center"/>
        <w:rPr>
          <w:rStyle w:val="FontStyle78"/>
          <w:sz w:val="24"/>
          <w:szCs w:val="24"/>
        </w:rPr>
      </w:pPr>
      <w:r>
        <w:rPr>
          <w:rStyle w:val="FontStyle78"/>
          <w:sz w:val="24"/>
          <w:szCs w:val="24"/>
        </w:rPr>
        <w:t>7. Перечень примерных вопросов для проведения промежуточной аттестации обучающихся по дисциплине</w:t>
      </w:r>
    </w:p>
    <w:p>
      <w:pPr>
        <w:pStyle w:val="Style201"/>
        <w:widowControl/>
        <w:tabs>
          <w:tab w:val="clear" w:pos="708"/>
          <w:tab w:val="left" w:pos="567" w:leader="none"/>
          <w:tab w:val="left" w:pos="993" w:leader="none"/>
        </w:tabs>
        <w:jc w:val="center"/>
        <w:rPr>
          <w:rStyle w:val="FontStyle78"/>
          <w:sz w:val="24"/>
          <w:szCs w:val="24"/>
        </w:rPr>
      </w:pPr>
      <w:r>
        <w:rPr>
          <w:sz w:val="24"/>
          <w:szCs w:val="24"/>
        </w:rPr>
      </w:r>
    </w:p>
    <w:p>
      <w:pPr>
        <w:pStyle w:val="Normal"/>
        <w:widowControl/>
        <w:ind w:firstLine="709"/>
        <w:jc w:val="both"/>
        <w:rPr>
          <w:bCs/>
          <w:sz w:val="24"/>
          <w:szCs w:val="24"/>
        </w:rPr>
      </w:pPr>
      <w:r>
        <w:rPr>
          <w:bCs/>
          <w:sz w:val="24"/>
          <w:szCs w:val="24"/>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pPr>
        <w:pStyle w:val="Normal"/>
        <w:widowControl/>
        <w:ind w:firstLine="709"/>
        <w:jc w:val="both"/>
        <w:rPr>
          <w:bCs/>
          <w:sz w:val="24"/>
          <w:szCs w:val="24"/>
        </w:rPr>
      </w:pPr>
      <w:r>
        <w:rPr>
          <w:bCs/>
          <w:sz w:val="24"/>
          <w:szCs w:val="24"/>
        </w:rPr>
      </w:r>
    </w:p>
    <w:p>
      <w:pPr>
        <w:pStyle w:val="Normal"/>
        <w:widowControl/>
        <w:ind w:firstLine="709"/>
        <w:jc w:val="both"/>
        <w:rPr>
          <w:bCs/>
          <w:sz w:val="24"/>
          <w:szCs w:val="24"/>
        </w:rPr>
      </w:pPr>
      <w:r>
        <w:rPr>
          <w:bCs/>
          <w:sz w:val="24"/>
          <w:szCs w:val="24"/>
        </w:rPr>
        <w:t>Результаты освоения студентами знаний и умений, предусмотренных рабочей программой дисциплины, оцениваются по 100-балльной шкале и включают:</w:t>
      </w:r>
    </w:p>
    <w:p>
      <w:pPr>
        <w:pStyle w:val="Normal"/>
        <w:widowControl/>
        <w:ind w:firstLine="709"/>
        <w:jc w:val="both"/>
        <w:rPr>
          <w:bCs/>
          <w:sz w:val="24"/>
          <w:szCs w:val="24"/>
        </w:rPr>
      </w:pPr>
      <w:r>
        <w:rPr>
          <w:bCs/>
          <w:sz w:val="24"/>
          <w:szCs w:val="24"/>
        </w:rPr>
      </w:r>
    </w:p>
    <w:p>
      <w:pPr>
        <w:pStyle w:val="Normal"/>
        <w:widowControl/>
        <w:numPr>
          <w:ilvl w:val="0"/>
          <w:numId w:val="6"/>
        </w:numPr>
        <w:jc w:val="both"/>
        <w:rPr>
          <w:bCs/>
          <w:sz w:val="24"/>
          <w:szCs w:val="24"/>
        </w:rPr>
      </w:pPr>
      <w:r>
        <w:rPr>
          <w:bCs/>
          <w:sz w:val="24"/>
          <w:szCs w:val="24"/>
        </w:rPr>
        <w:t>Текущий контроль</w:t>
      </w:r>
    </w:p>
    <w:p>
      <w:pPr>
        <w:pStyle w:val="Normal"/>
        <w:widowControl/>
        <w:numPr>
          <w:ilvl w:val="1"/>
          <w:numId w:val="6"/>
        </w:numPr>
        <w:jc w:val="both"/>
        <w:rPr>
          <w:bCs/>
          <w:sz w:val="24"/>
          <w:szCs w:val="24"/>
        </w:rPr>
      </w:pPr>
      <w:r>
        <w:rPr>
          <w:bCs/>
          <w:sz w:val="24"/>
          <w:szCs w:val="24"/>
        </w:rPr>
        <w:t>полусеместровая аттестация - 20 баллов</w:t>
      </w:r>
    </w:p>
    <w:p>
      <w:pPr>
        <w:pStyle w:val="Normal"/>
        <w:widowControl/>
        <w:numPr>
          <w:ilvl w:val="1"/>
          <w:numId w:val="6"/>
        </w:numPr>
        <w:jc w:val="both"/>
        <w:rPr>
          <w:bCs/>
          <w:sz w:val="24"/>
          <w:szCs w:val="24"/>
        </w:rPr>
      </w:pPr>
      <w:r>
        <w:rPr>
          <w:bCs/>
          <w:sz w:val="24"/>
          <w:szCs w:val="24"/>
        </w:rPr>
        <w:t>работа после аттестации - 20 баллов</w:t>
      </w:r>
    </w:p>
    <w:p>
      <w:pPr>
        <w:pStyle w:val="Normal"/>
        <w:widowControl/>
        <w:numPr>
          <w:ilvl w:val="0"/>
          <w:numId w:val="6"/>
        </w:numPr>
        <w:jc w:val="both"/>
        <w:rPr>
          <w:bCs/>
          <w:sz w:val="24"/>
          <w:szCs w:val="24"/>
        </w:rPr>
      </w:pPr>
      <w:r>
        <w:rPr>
          <w:bCs/>
          <w:sz w:val="24"/>
          <w:szCs w:val="24"/>
        </w:rPr>
        <w:t>Промежуточная аттестация</w:t>
      </w:r>
    </w:p>
    <w:p>
      <w:pPr>
        <w:pStyle w:val="Normal"/>
        <w:widowControl/>
        <w:numPr>
          <w:ilvl w:val="1"/>
          <w:numId w:val="6"/>
        </w:numPr>
        <w:jc w:val="both"/>
        <w:rPr>
          <w:bCs/>
          <w:sz w:val="24"/>
          <w:szCs w:val="24"/>
        </w:rPr>
      </w:pPr>
      <w:r>
        <w:rPr>
          <w:bCs/>
          <w:sz w:val="24"/>
          <w:szCs w:val="24"/>
        </w:rPr>
        <w:t>письменная часть зачета/экзамена - 30 баллов</w:t>
      </w:r>
    </w:p>
    <w:p>
      <w:pPr>
        <w:pStyle w:val="Normal"/>
        <w:widowControl/>
        <w:numPr>
          <w:ilvl w:val="1"/>
          <w:numId w:val="6"/>
        </w:numPr>
        <w:jc w:val="both"/>
        <w:rPr>
          <w:bCs/>
          <w:sz w:val="24"/>
          <w:szCs w:val="24"/>
        </w:rPr>
      </w:pPr>
      <w:r>
        <w:rPr>
          <w:bCs/>
          <w:sz w:val="24"/>
          <w:szCs w:val="24"/>
        </w:rPr>
        <w:t>устная часть зачета/экзамена - 30 баллов</w:t>
      </w:r>
    </w:p>
    <w:p>
      <w:pPr>
        <w:pStyle w:val="Normal"/>
        <w:widowControl/>
        <w:ind w:left="1668" w:hanging="0"/>
        <w:jc w:val="right"/>
        <w:rPr>
          <w:bCs/>
          <w:sz w:val="24"/>
          <w:szCs w:val="24"/>
        </w:rPr>
      </w:pPr>
      <w:r>
        <w:rPr>
          <w:bCs/>
          <w:sz w:val="24"/>
          <w:szCs w:val="24"/>
        </w:rPr>
        <w:t>Таблица 5</w:t>
      </w:r>
    </w:p>
    <w:tbl>
      <w:tblPr>
        <w:tblStyle w:val="a5"/>
        <w:tblW w:w="9463"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1680"/>
        <w:gridCol w:w="2442"/>
        <w:gridCol w:w="1436"/>
        <w:gridCol w:w="1291"/>
        <w:gridCol w:w="1296"/>
        <w:gridCol w:w="1317"/>
      </w:tblGrid>
      <w:tr>
        <w:trPr/>
        <w:tc>
          <w:tcPr>
            <w:tcW w:w="5558" w:type="dxa"/>
            <w:gridSpan w:val="3"/>
            <w:tcBorders/>
          </w:tcPr>
          <w:p>
            <w:pPr>
              <w:pStyle w:val="Normal"/>
              <w:widowControl w:val="false"/>
              <w:spacing w:before="0" w:after="0"/>
              <w:jc w:val="center"/>
              <w:rPr>
                <w:b/>
                <w:b/>
                <w:bCs/>
                <w:sz w:val="22"/>
                <w:szCs w:val="22"/>
              </w:rPr>
            </w:pPr>
            <w:r>
              <w:rPr>
                <w:b/>
                <w:bCs/>
                <w:kern w:val="0"/>
                <w:sz w:val="22"/>
                <w:szCs w:val="22"/>
                <w:lang w:val="ru-RU" w:bidi="ar-SA"/>
              </w:rPr>
              <w:t>Зачетная письменная работа</w:t>
            </w:r>
          </w:p>
          <w:p>
            <w:pPr>
              <w:pStyle w:val="Normal"/>
              <w:widowControl w:val="false"/>
              <w:spacing w:before="0" w:after="0"/>
              <w:jc w:val="center"/>
              <w:rPr>
                <w:bCs/>
                <w:sz w:val="22"/>
                <w:szCs w:val="22"/>
              </w:rPr>
            </w:pPr>
            <w:r>
              <w:rPr>
                <w:bCs/>
                <w:kern w:val="0"/>
                <w:sz w:val="22"/>
                <w:szCs w:val="22"/>
                <w:lang w:val="ru-RU" w:bidi="ar-SA"/>
              </w:rPr>
              <w:t>Макс.-30 баллов</w:t>
            </w:r>
          </w:p>
        </w:tc>
        <w:tc>
          <w:tcPr>
            <w:tcW w:w="1291" w:type="dxa"/>
            <w:tcBorders/>
          </w:tcPr>
          <w:p>
            <w:pPr>
              <w:pStyle w:val="Normal"/>
              <w:widowControl w:val="false"/>
              <w:spacing w:before="0" w:after="0"/>
              <w:jc w:val="center"/>
              <w:rPr>
                <w:b/>
                <w:b/>
                <w:bCs/>
                <w:sz w:val="22"/>
                <w:szCs w:val="22"/>
              </w:rPr>
            </w:pPr>
            <w:r>
              <w:rPr>
                <w:b/>
                <w:bCs/>
                <w:kern w:val="0"/>
                <w:sz w:val="22"/>
                <w:szCs w:val="22"/>
                <w:lang w:val="ru-RU" w:bidi="ar-SA"/>
              </w:rPr>
              <w:t>Устный зачет</w:t>
            </w:r>
          </w:p>
        </w:tc>
        <w:tc>
          <w:tcPr>
            <w:tcW w:w="1296" w:type="dxa"/>
            <w:vMerge w:val="restart"/>
            <w:tcBorders/>
          </w:tcPr>
          <w:p>
            <w:pPr>
              <w:pStyle w:val="Normal"/>
              <w:widowControl w:val="false"/>
              <w:spacing w:before="0" w:after="0"/>
              <w:jc w:val="both"/>
              <w:rPr>
                <w:b/>
                <w:b/>
                <w:bCs/>
                <w:sz w:val="22"/>
                <w:szCs w:val="22"/>
              </w:rPr>
            </w:pPr>
            <w:r>
              <w:rPr>
                <w:b/>
                <w:bCs/>
                <w:kern w:val="0"/>
                <w:sz w:val="22"/>
                <w:szCs w:val="22"/>
                <w:lang w:val="ru-RU" w:bidi="ar-SA"/>
              </w:rPr>
              <w:t>Работа</w:t>
            </w:r>
          </w:p>
          <w:p>
            <w:pPr>
              <w:pStyle w:val="Normal"/>
              <w:widowControl w:val="false"/>
              <w:spacing w:before="0" w:after="0"/>
              <w:jc w:val="both"/>
              <w:rPr>
                <w:bCs/>
                <w:sz w:val="22"/>
                <w:szCs w:val="22"/>
              </w:rPr>
            </w:pPr>
            <w:r>
              <w:rPr>
                <w:b/>
                <w:bCs/>
                <w:kern w:val="0"/>
                <w:sz w:val="22"/>
                <w:szCs w:val="22"/>
                <w:lang w:val="ru-RU" w:bidi="ar-SA"/>
              </w:rPr>
              <w:t xml:space="preserve"> </w:t>
            </w:r>
            <w:r>
              <w:rPr>
                <w:b/>
                <w:bCs/>
                <w:kern w:val="0"/>
                <w:sz w:val="22"/>
                <w:szCs w:val="22"/>
                <w:lang w:val="ru-RU" w:bidi="ar-SA"/>
              </w:rPr>
              <w:t>в семестре</w:t>
            </w:r>
          </w:p>
          <w:p>
            <w:pPr>
              <w:pStyle w:val="Normal"/>
              <w:widowControl w:val="false"/>
              <w:spacing w:before="0" w:after="0"/>
              <w:jc w:val="both"/>
              <w:rPr>
                <w:bCs/>
                <w:sz w:val="22"/>
                <w:szCs w:val="22"/>
              </w:rPr>
            </w:pPr>
            <w:r>
              <w:rPr>
                <w:bCs/>
                <w:kern w:val="0"/>
                <w:sz w:val="22"/>
                <w:szCs w:val="22"/>
                <w:lang w:val="ru-RU" w:bidi="ar-SA"/>
              </w:rPr>
            </w:r>
          </w:p>
          <w:p>
            <w:pPr>
              <w:pStyle w:val="Normal"/>
              <w:widowControl w:val="false"/>
              <w:spacing w:before="0" w:after="0"/>
              <w:jc w:val="both"/>
              <w:rPr>
                <w:bCs/>
                <w:sz w:val="22"/>
                <w:szCs w:val="22"/>
              </w:rPr>
            </w:pPr>
            <w:r>
              <w:rPr>
                <w:bCs/>
                <w:kern w:val="0"/>
                <w:sz w:val="22"/>
                <w:szCs w:val="22"/>
                <w:lang w:val="ru-RU" w:bidi="ar-SA"/>
              </w:rPr>
              <w:t>40 баллов</w:t>
            </w:r>
          </w:p>
        </w:tc>
        <w:tc>
          <w:tcPr>
            <w:tcW w:w="1317" w:type="dxa"/>
            <w:vMerge w:val="restart"/>
            <w:tcBorders/>
          </w:tcPr>
          <w:p>
            <w:pPr>
              <w:pStyle w:val="Normal"/>
              <w:widowControl w:val="false"/>
              <w:spacing w:before="0" w:after="0"/>
              <w:jc w:val="both"/>
              <w:rPr>
                <w:b/>
                <w:b/>
                <w:bCs/>
                <w:sz w:val="22"/>
                <w:szCs w:val="22"/>
              </w:rPr>
            </w:pPr>
            <w:r>
              <w:rPr>
                <w:b/>
                <w:bCs/>
                <w:kern w:val="0"/>
                <w:sz w:val="22"/>
                <w:szCs w:val="22"/>
                <w:lang w:val="ru-RU" w:bidi="ar-SA"/>
              </w:rPr>
              <w:t>Итого зачет</w:t>
            </w:r>
          </w:p>
          <w:p>
            <w:pPr>
              <w:pStyle w:val="Normal"/>
              <w:widowControl w:val="false"/>
              <w:spacing w:before="0" w:after="0"/>
              <w:jc w:val="both"/>
              <w:rPr>
                <w:bCs/>
                <w:sz w:val="22"/>
                <w:szCs w:val="22"/>
              </w:rPr>
            </w:pPr>
            <w:r>
              <w:rPr>
                <w:bCs/>
                <w:kern w:val="0"/>
                <w:sz w:val="22"/>
                <w:szCs w:val="22"/>
                <w:lang w:val="ru-RU" w:bidi="ar-SA"/>
              </w:rPr>
            </w:r>
          </w:p>
          <w:p>
            <w:pPr>
              <w:pStyle w:val="Normal"/>
              <w:widowControl w:val="false"/>
              <w:spacing w:before="0" w:after="0"/>
              <w:jc w:val="both"/>
              <w:rPr>
                <w:bCs/>
                <w:sz w:val="22"/>
                <w:szCs w:val="22"/>
              </w:rPr>
            </w:pPr>
            <w:r>
              <w:rPr>
                <w:bCs/>
                <w:kern w:val="0"/>
                <w:sz w:val="22"/>
                <w:szCs w:val="22"/>
                <w:lang w:val="ru-RU" w:bidi="ar-SA"/>
              </w:rPr>
              <w:t>-100 баллов</w:t>
            </w:r>
          </w:p>
          <w:p>
            <w:pPr>
              <w:pStyle w:val="Normal"/>
              <w:widowControl w:val="false"/>
              <w:spacing w:before="0" w:after="0"/>
              <w:jc w:val="both"/>
              <w:rPr>
                <w:bCs/>
                <w:sz w:val="22"/>
                <w:szCs w:val="22"/>
              </w:rPr>
            </w:pPr>
            <w:r>
              <w:rPr>
                <w:bCs/>
                <w:kern w:val="0"/>
                <w:sz w:val="22"/>
                <w:szCs w:val="22"/>
                <w:lang w:val="ru-RU" w:bidi="ar-SA"/>
              </w:rPr>
              <w:t>(максимум)</w:t>
            </w:r>
          </w:p>
          <w:p>
            <w:pPr>
              <w:pStyle w:val="Normal"/>
              <w:widowControl w:val="false"/>
              <w:spacing w:before="0" w:after="0"/>
              <w:jc w:val="both"/>
              <w:rPr>
                <w:b/>
                <w:b/>
                <w:bCs/>
                <w:sz w:val="22"/>
                <w:szCs w:val="22"/>
              </w:rPr>
            </w:pPr>
            <w:r>
              <w:rPr>
                <w:b/>
                <w:bCs/>
                <w:kern w:val="0"/>
                <w:sz w:val="22"/>
                <w:szCs w:val="22"/>
                <w:lang w:val="ru-RU" w:bidi="ar-SA"/>
              </w:rPr>
            </w:r>
          </w:p>
        </w:tc>
      </w:tr>
      <w:tr>
        <w:trPr/>
        <w:tc>
          <w:tcPr>
            <w:tcW w:w="1680" w:type="dxa"/>
            <w:tcBorders/>
          </w:tcPr>
          <w:p>
            <w:pPr>
              <w:pStyle w:val="Normal"/>
              <w:widowControl w:val="false"/>
              <w:spacing w:before="0" w:after="0"/>
              <w:jc w:val="both"/>
              <w:rPr>
                <w:b/>
                <w:b/>
                <w:bCs/>
                <w:sz w:val="22"/>
                <w:szCs w:val="22"/>
              </w:rPr>
            </w:pPr>
            <w:r>
              <w:rPr>
                <w:b/>
                <w:bCs/>
                <w:kern w:val="0"/>
                <w:sz w:val="22"/>
                <w:szCs w:val="22"/>
                <w:lang w:val="ru-RU" w:bidi="ar-SA"/>
              </w:rPr>
              <w:t>Аудирование</w:t>
            </w:r>
          </w:p>
          <w:p>
            <w:pPr>
              <w:pStyle w:val="Normal"/>
              <w:widowControl w:val="false"/>
              <w:spacing w:before="0" w:after="0"/>
              <w:jc w:val="both"/>
              <w:rPr>
                <w:bCs/>
                <w:sz w:val="22"/>
                <w:szCs w:val="22"/>
              </w:rPr>
            </w:pPr>
            <w:r>
              <w:rPr>
                <w:bCs/>
                <w:kern w:val="0"/>
                <w:sz w:val="22"/>
                <w:szCs w:val="22"/>
                <w:lang w:val="ru-RU" w:bidi="ar-SA"/>
              </w:rPr>
            </w:r>
          </w:p>
          <w:p>
            <w:pPr>
              <w:pStyle w:val="Normal"/>
              <w:widowControl w:val="false"/>
              <w:spacing w:before="0" w:after="0"/>
              <w:jc w:val="both"/>
              <w:rPr>
                <w:bCs/>
                <w:sz w:val="22"/>
                <w:szCs w:val="22"/>
              </w:rPr>
            </w:pPr>
            <w:r>
              <w:rPr>
                <w:bCs/>
                <w:kern w:val="0"/>
                <w:sz w:val="22"/>
                <w:szCs w:val="22"/>
                <w:lang w:val="ru-RU" w:bidi="ar-SA"/>
              </w:rPr>
              <w:t>- 5 баллов</w:t>
            </w:r>
          </w:p>
        </w:tc>
        <w:tc>
          <w:tcPr>
            <w:tcW w:w="2442" w:type="dxa"/>
            <w:tcBorders/>
          </w:tcPr>
          <w:p>
            <w:pPr>
              <w:pStyle w:val="Normal"/>
              <w:widowControl w:val="false"/>
              <w:spacing w:before="0" w:after="0"/>
              <w:jc w:val="center"/>
              <w:rPr>
                <w:b/>
                <w:b/>
                <w:bCs/>
                <w:sz w:val="22"/>
                <w:szCs w:val="22"/>
              </w:rPr>
            </w:pPr>
            <w:r>
              <w:rPr>
                <w:b/>
                <w:bCs/>
                <w:kern w:val="0"/>
                <w:sz w:val="22"/>
                <w:szCs w:val="22"/>
                <w:lang w:val="ru-RU" w:bidi="ar-SA"/>
              </w:rPr>
              <w:t>Лексико-грамматический тест (чтение, лексика и грамматика)</w:t>
            </w:r>
          </w:p>
          <w:p>
            <w:pPr>
              <w:pStyle w:val="Normal"/>
              <w:widowControl w:val="false"/>
              <w:spacing w:before="0" w:after="0"/>
              <w:jc w:val="center"/>
              <w:rPr>
                <w:sz w:val="22"/>
                <w:szCs w:val="22"/>
              </w:rPr>
            </w:pPr>
            <w:r>
              <w:rPr>
                <w:bCs/>
                <w:kern w:val="0"/>
                <w:sz w:val="22"/>
                <w:szCs w:val="22"/>
                <w:lang w:val="ru-RU" w:bidi="ar-SA"/>
              </w:rPr>
              <w:t xml:space="preserve">– </w:t>
            </w:r>
            <w:r>
              <w:rPr>
                <w:bCs/>
                <w:kern w:val="0"/>
                <w:sz w:val="22"/>
                <w:szCs w:val="22"/>
                <w:lang w:val="ru-RU" w:bidi="ar-SA"/>
              </w:rPr>
              <w:t>20 баллов (0.5)</w:t>
            </w:r>
          </w:p>
        </w:tc>
        <w:tc>
          <w:tcPr>
            <w:tcW w:w="1436" w:type="dxa"/>
            <w:tcBorders/>
          </w:tcPr>
          <w:p>
            <w:pPr>
              <w:pStyle w:val="Normal"/>
              <w:widowControl w:val="false"/>
              <w:spacing w:before="0" w:after="0"/>
              <w:jc w:val="both"/>
              <w:rPr>
                <w:bCs/>
                <w:sz w:val="22"/>
                <w:szCs w:val="22"/>
              </w:rPr>
            </w:pPr>
            <w:r>
              <w:rPr>
                <w:b/>
                <w:bCs/>
                <w:kern w:val="0"/>
                <w:sz w:val="22"/>
                <w:szCs w:val="22"/>
                <w:lang w:val="ru-RU" w:bidi="ar-SA"/>
              </w:rPr>
              <w:t>Письменное задание</w:t>
            </w:r>
          </w:p>
          <w:p>
            <w:pPr>
              <w:pStyle w:val="Normal"/>
              <w:widowControl w:val="false"/>
              <w:spacing w:before="0" w:after="0"/>
              <w:jc w:val="both"/>
              <w:rPr>
                <w:bCs/>
                <w:sz w:val="22"/>
                <w:szCs w:val="22"/>
              </w:rPr>
            </w:pPr>
            <w:r>
              <w:rPr>
                <w:bCs/>
                <w:kern w:val="0"/>
                <w:sz w:val="22"/>
                <w:szCs w:val="22"/>
                <w:lang w:val="ru-RU" w:bidi="ar-SA"/>
              </w:rPr>
            </w:r>
          </w:p>
          <w:p>
            <w:pPr>
              <w:pStyle w:val="Normal"/>
              <w:widowControl w:val="false"/>
              <w:spacing w:before="0" w:after="0"/>
              <w:jc w:val="both"/>
              <w:rPr>
                <w:bCs/>
                <w:sz w:val="22"/>
                <w:szCs w:val="22"/>
              </w:rPr>
            </w:pPr>
            <w:r>
              <w:rPr>
                <w:bCs/>
                <w:kern w:val="0"/>
                <w:sz w:val="22"/>
                <w:szCs w:val="22"/>
                <w:lang w:val="ru-RU" w:bidi="ar-SA"/>
              </w:rPr>
              <w:t xml:space="preserve">– </w:t>
            </w:r>
            <w:r>
              <w:rPr>
                <w:bCs/>
                <w:kern w:val="0"/>
                <w:sz w:val="22"/>
                <w:szCs w:val="22"/>
                <w:lang w:val="ru-RU" w:bidi="ar-SA"/>
              </w:rPr>
              <w:t>5 баллов</w:t>
            </w:r>
          </w:p>
        </w:tc>
        <w:tc>
          <w:tcPr>
            <w:tcW w:w="1291" w:type="dxa"/>
            <w:tcBorders/>
          </w:tcPr>
          <w:p>
            <w:pPr>
              <w:pStyle w:val="Normal"/>
              <w:widowControl w:val="false"/>
              <w:spacing w:before="0" w:after="0"/>
              <w:jc w:val="both"/>
              <w:rPr>
                <w:bCs/>
                <w:sz w:val="22"/>
                <w:szCs w:val="22"/>
              </w:rPr>
            </w:pPr>
            <w:r>
              <w:rPr>
                <w:bCs/>
                <w:kern w:val="0"/>
                <w:sz w:val="22"/>
                <w:szCs w:val="22"/>
                <w:lang w:val="ru-RU" w:bidi="ar-SA"/>
              </w:rPr>
            </w:r>
          </w:p>
          <w:p>
            <w:pPr>
              <w:pStyle w:val="Normal"/>
              <w:widowControl w:val="false"/>
              <w:spacing w:before="0" w:after="0"/>
              <w:jc w:val="both"/>
              <w:rPr>
                <w:bCs/>
                <w:sz w:val="22"/>
                <w:szCs w:val="22"/>
              </w:rPr>
            </w:pPr>
            <w:r>
              <w:rPr>
                <w:bCs/>
                <w:kern w:val="0"/>
                <w:sz w:val="22"/>
                <w:szCs w:val="22"/>
                <w:lang w:val="ru-RU" w:bidi="ar-SA"/>
              </w:rPr>
            </w:r>
          </w:p>
          <w:p>
            <w:pPr>
              <w:pStyle w:val="Normal"/>
              <w:widowControl w:val="false"/>
              <w:spacing w:before="0" w:after="0"/>
              <w:jc w:val="both"/>
              <w:rPr>
                <w:bCs/>
                <w:sz w:val="22"/>
                <w:szCs w:val="22"/>
              </w:rPr>
            </w:pPr>
            <w:r>
              <w:rPr>
                <w:bCs/>
                <w:kern w:val="0"/>
                <w:sz w:val="22"/>
                <w:szCs w:val="22"/>
                <w:lang w:val="ru-RU" w:bidi="ar-SA"/>
              </w:rPr>
              <w:t>-30 баллов</w:t>
            </w:r>
          </w:p>
        </w:tc>
        <w:tc>
          <w:tcPr>
            <w:tcW w:w="1296" w:type="dxa"/>
            <w:vMerge w:val="continue"/>
            <w:tcBorders/>
          </w:tcPr>
          <w:p>
            <w:pPr>
              <w:pStyle w:val="Normal"/>
              <w:widowControl w:val="false"/>
              <w:spacing w:before="0" w:after="0"/>
              <w:jc w:val="both"/>
              <w:rPr>
                <w:bCs/>
                <w:sz w:val="22"/>
                <w:szCs w:val="22"/>
              </w:rPr>
            </w:pPr>
            <w:r>
              <w:rPr>
                <w:bCs/>
                <w:kern w:val="0"/>
                <w:sz w:val="22"/>
                <w:szCs w:val="22"/>
                <w:lang w:val="ru-RU" w:bidi="ar-SA"/>
              </w:rPr>
            </w:r>
          </w:p>
        </w:tc>
        <w:tc>
          <w:tcPr>
            <w:tcW w:w="1317" w:type="dxa"/>
            <w:vMerge w:val="continue"/>
            <w:tcBorders/>
          </w:tcPr>
          <w:p>
            <w:pPr>
              <w:pStyle w:val="Normal"/>
              <w:widowControl w:val="false"/>
              <w:spacing w:before="0" w:after="0"/>
              <w:jc w:val="both"/>
              <w:rPr>
                <w:bCs/>
                <w:sz w:val="22"/>
                <w:szCs w:val="22"/>
              </w:rPr>
            </w:pPr>
            <w:r>
              <w:rPr>
                <w:bCs/>
                <w:kern w:val="0"/>
                <w:sz w:val="22"/>
                <w:szCs w:val="22"/>
                <w:lang w:val="ru-RU" w:bidi="ar-SA"/>
              </w:rPr>
            </w:r>
          </w:p>
        </w:tc>
      </w:tr>
    </w:tbl>
    <w:p>
      <w:pPr>
        <w:pStyle w:val="Normal"/>
        <w:widowControl/>
        <w:ind w:left="1668" w:hanging="0"/>
        <w:jc w:val="both"/>
        <w:rPr>
          <w:bCs/>
          <w:sz w:val="24"/>
          <w:szCs w:val="24"/>
        </w:rPr>
      </w:pPr>
      <w:r>
        <w:rPr>
          <w:bCs/>
          <w:sz w:val="24"/>
          <w:szCs w:val="24"/>
        </w:rPr>
      </w:r>
    </w:p>
    <w:p>
      <w:pPr>
        <w:pStyle w:val="Normal"/>
        <w:widowControl/>
        <w:ind w:firstLine="709"/>
        <w:jc w:val="both"/>
        <w:rPr>
          <w:b/>
          <w:b/>
          <w:bCs/>
          <w:sz w:val="24"/>
          <w:szCs w:val="24"/>
        </w:rPr>
      </w:pPr>
      <w:r>
        <w:rPr>
          <w:b/>
          <w:bCs/>
          <w:sz w:val="24"/>
          <w:szCs w:val="24"/>
        </w:rPr>
      </w:r>
    </w:p>
    <w:p>
      <w:pPr>
        <w:pStyle w:val="Normal"/>
        <w:widowControl/>
        <w:ind w:firstLine="709"/>
        <w:jc w:val="both"/>
        <w:rPr>
          <w:bCs/>
          <w:sz w:val="24"/>
          <w:szCs w:val="24"/>
        </w:rPr>
      </w:pPr>
      <w:r>
        <w:rPr>
          <w:bCs/>
          <w:sz w:val="24"/>
          <w:szCs w:val="24"/>
        </w:rPr>
        <w:t>Промежуточная аттестация по дисциплине «Иностранный язык в профессиональной сфере» проводится в 5 семестре в форме зачета, в 6 семестре в форме экзамена.</w:t>
      </w:r>
    </w:p>
    <w:p>
      <w:pPr>
        <w:pStyle w:val="Normal"/>
        <w:widowControl/>
        <w:ind w:firstLine="709"/>
        <w:jc w:val="both"/>
        <w:rPr>
          <w:bCs/>
          <w:sz w:val="24"/>
          <w:szCs w:val="24"/>
        </w:rPr>
      </w:pPr>
      <w:r>
        <w:rPr>
          <w:bCs/>
          <w:sz w:val="24"/>
          <w:szCs w:val="24"/>
        </w:rPr>
        <w:t>Зачет и экзамен по дисциплине проводятся в устно-письменной форме.</w:t>
      </w:r>
    </w:p>
    <w:p>
      <w:pPr>
        <w:pStyle w:val="Normal"/>
        <w:widowControl/>
        <w:ind w:firstLine="709"/>
        <w:jc w:val="both"/>
        <w:rPr>
          <w:bCs/>
          <w:sz w:val="24"/>
          <w:szCs w:val="24"/>
        </w:rPr>
      </w:pPr>
      <w:r>
        <w:rPr>
          <w:bCs/>
          <w:sz w:val="24"/>
          <w:szCs w:val="24"/>
        </w:rPr>
        <w:t>Максимальная оценка, выставляемая на зачете и экзамене, 60 баллов.</w:t>
      </w:r>
    </w:p>
    <w:p>
      <w:pPr>
        <w:pStyle w:val="Normal"/>
        <w:widowControl/>
        <w:ind w:firstLine="709"/>
        <w:jc w:val="both"/>
        <w:rPr>
          <w:bCs/>
          <w:sz w:val="24"/>
          <w:szCs w:val="24"/>
        </w:rPr>
      </w:pPr>
      <w:r>
        <w:rPr>
          <w:bCs/>
          <w:sz w:val="24"/>
          <w:szCs w:val="24"/>
        </w:rPr>
        <w:t xml:space="preserve">Промежуточная аттестация имеет следующую структуру: </w:t>
      </w:r>
    </w:p>
    <w:p>
      <w:pPr>
        <w:pStyle w:val="Normal"/>
        <w:widowControl/>
        <w:ind w:firstLine="709"/>
        <w:jc w:val="both"/>
        <w:rPr>
          <w:b/>
          <w:b/>
          <w:bCs/>
          <w:sz w:val="24"/>
          <w:szCs w:val="24"/>
        </w:rPr>
      </w:pPr>
      <w:r>
        <w:rPr>
          <w:b/>
          <w:bCs/>
          <w:sz w:val="24"/>
          <w:szCs w:val="24"/>
          <w:u w:val="single"/>
        </w:rPr>
        <w:t>Зачет</w:t>
      </w:r>
    </w:p>
    <w:p>
      <w:pPr>
        <w:pStyle w:val="Normal"/>
        <w:widowControl/>
        <w:ind w:firstLine="477"/>
        <w:jc w:val="both"/>
        <w:rPr>
          <w:bCs/>
          <w:sz w:val="24"/>
          <w:szCs w:val="24"/>
        </w:rPr>
      </w:pPr>
      <w:r>
        <w:rPr>
          <w:bCs/>
          <w:sz w:val="24"/>
          <w:szCs w:val="24"/>
        </w:rPr>
        <w:t>1. Проведение контрольной работы на основе пройденного языкового материала, который включает в себя аудирование, лексико-грамматический тест, письменную работу: написание отчета по заданной теме. Максимальная оценка составляет 30 баллов.</w:t>
      </w:r>
    </w:p>
    <w:p>
      <w:pPr>
        <w:pStyle w:val="Normal"/>
        <w:widowControl/>
        <w:ind w:firstLine="477"/>
        <w:jc w:val="both"/>
        <w:rPr>
          <w:bCs/>
          <w:sz w:val="24"/>
          <w:szCs w:val="24"/>
        </w:rPr>
      </w:pPr>
      <w:r>
        <w:rPr>
          <w:bCs/>
          <w:sz w:val="24"/>
          <w:szCs w:val="24"/>
        </w:rPr>
        <w:t>2. Устный ответ включает ситуационное задание (анализ мини кейса). Максимальная оценка составляет 30 баллов (см. Таблица 5)</w:t>
      </w:r>
    </w:p>
    <w:p>
      <w:pPr>
        <w:pStyle w:val="Normal"/>
        <w:widowControl/>
        <w:jc w:val="both"/>
        <w:rPr>
          <w:bCs/>
          <w:sz w:val="24"/>
          <w:szCs w:val="24"/>
        </w:rPr>
      </w:pPr>
      <w:r>
        <w:rPr>
          <w:bCs/>
          <w:sz w:val="24"/>
          <w:szCs w:val="24"/>
          <w:u w:val="single"/>
        </w:rPr>
        <w:t>Экзамен</w:t>
      </w:r>
    </w:p>
    <w:p>
      <w:pPr>
        <w:pStyle w:val="Normal"/>
        <w:widowControl/>
        <w:numPr>
          <w:ilvl w:val="0"/>
          <w:numId w:val="7"/>
        </w:numPr>
        <w:jc w:val="both"/>
        <w:rPr>
          <w:bCs/>
          <w:sz w:val="24"/>
          <w:szCs w:val="24"/>
        </w:rPr>
      </w:pPr>
      <w:r>
        <w:rPr>
          <w:bCs/>
          <w:sz w:val="24"/>
          <w:szCs w:val="24"/>
        </w:rPr>
        <w:t>Проведение контрольной работы на основе пройденного языкового материала, который включает в себя аудирование, лексико-грамматический тест, письменную работу: написание истории в формате сторителлинг. Максимальная оценка составляет 30 баллов.</w:t>
      </w:r>
    </w:p>
    <w:p>
      <w:pPr>
        <w:pStyle w:val="Normal"/>
        <w:widowControl/>
        <w:numPr>
          <w:ilvl w:val="0"/>
          <w:numId w:val="7"/>
        </w:numPr>
        <w:jc w:val="both"/>
        <w:rPr>
          <w:bCs/>
          <w:sz w:val="24"/>
          <w:szCs w:val="24"/>
        </w:rPr>
      </w:pPr>
      <w:r>
        <w:rPr>
          <w:bCs/>
          <w:sz w:val="24"/>
          <w:szCs w:val="24"/>
        </w:rPr>
        <w:t xml:space="preserve">Устный ответ включает: проектную работу </w:t>
      </w:r>
      <w:r>
        <w:rPr>
          <w:bCs/>
          <w:i/>
          <w:sz w:val="24"/>
          <w:szCs w:val="24"/>
        </w:rPr>
        <w:t xml:space="preserve">«Анализ и усиление бренда социально-культурного объекта» </w:t>
      </w:r>
      <w:r>
        <w:rPr>
          <w:bCs/>
          <w:sz w:val="24"/>
          <w:szCs w:val="24"/>
        </w:rPr>
        <w:t>(командная не более 4 человек или индивидуальная).</w:t>
      </w:r>
    </w:p>
    <w:p>
      <w:pPr>
        <w:pStyle w:val="Normal"/>
        <w:widowControl/>
        <w:ind w:firstLine="477"/>
        <w:jc w:val="both"/>
        <w:rPr>
          <w:bCs/>
          <w:sz w:val="24"/>
          <w:szCs w:val="24"/>
        </w:rPr>
      </w:pPr>
      <w:r>
        <w:rPr>
          <w:bCs/>
          <w:sz w:val="24"/>
          <w:szCs w:val="24"/>
        </w:rPr>
        <w:t>Проектная работа представляет собой специально организованную, самостоятельную деятельность студентов, направленную на решение практически и теоретически значимой проблемы и оформленную в виде конечного продукта. Основная цель проектной деятельности состоит в приобретении и развитии у студентов практических значимых знаний и умений, а также опыта самоорганизации.</w:t>
      </w:r>
    </w:p>
    <w:p>
      <w:pPr>
        <w:pStyle w:val="Normal"/>
        <w:widowControl/>
        <w:ind w:firstLine="477"/>
        <w:jc w:val="both"/>
        <w:rPr>
          <w:bCs/>
          <w:sz w:val="24"/>
          <w:szCs w:val="24"/>
        </w:rPr>
      </w:pPr>
      <w:r>
        <w:rPr>
          <w:bCs/>
          <w:sz w:val="24"/>
          <w:szCs w:val="24"/>
        </w:rPr>
        <w:t>Анализ и усиление бренда социально-культурного объекта (например, любой парк Москвы или другого города (https://parkseason.ru/parki-moskvi/).</w:t>
      </w:r>
    </w:p>
    <w:p>
      <w:pPr>
        <w:pStyle w:val="Normal"/>
        <w:widowControl/>
        <w:jc w:val="both"/>
        <w:rPr>
          <w:bCs/>
          <w:sz w:val="24"/>
          <w:szCs w:val="24"/>
        </w:rPr>
      </w:pPr>
      <w:r>
        <w:rPr>
          <w:bCs/>
          <w:sz w:val="24"/>
          <w:szCs w:val="24"/>
        </w:rPr>
        <w:t>Финальная работа состоит из мини-брендбук в виде самой книги бренда (раздаточный материал), мультимедийной презентации с устной ее защитой (в аудитории или в формате видео) и ответы на вопросы (в аудитории).</w:t>
      </w:r>
    </w:p>
    <w:p>
      <w:pPr>
        <w:pStyle w:val="Normal"/>
        <w:widowControl/>
        <w:ind w:firstLine="708"/>
        <w:jc w:val="both"/>
        <w:rPr>
          <w:bCs/>
          <w:sz w:val="24"/>
          <w:szCs w:val="24"/>
        </w:rPr>
      </w:pPr>
      <w:r>
        <w:rPr>
          <w:bCs/>
          <w:sz w:val="24"/>
          <w:szCs w:val="24"/>
        </w:rPr>
        <w:t>Брендбук, а именно официальный документ, в котором раскрыта индивидуальность бренда должен включать:</w:t>
      </w:r>
    </w:p>
    <w:p>
      <w:pPr>
        <w:pStyle w:val="Normal"/>
        <w:widowControl/>
        <w:ind w:firstLine="708"/>
        <w:jc w:val="both"/>
        <w:rPr>
          <w:bCs/>
          <w:sz w:val="24"/>
          <w:szCs w:val="24"/>
        </w:rPr>
      </w:pPr>
      <w:r>
        <w:rPr>
          <w:bCs/>
          <w:sz w:val="24"/>
          <w:szCs w:val="24"/>
        </w:rPr>
        <w:t>- Описание позиционирования бренда: включает в себя миссию и ценности компании, уникальное торговое предложение, эмоциональные и рациональ- ные преимущества.</w:t>
      </w:r>
    </w:p>
    <w:p>
      <w:pPr>
        <w:pStyle w:val="Normal"/>
        <w:widowControl/>
        <w:ind w:firstLine="708"/>
        <w:jc w:val="both"/>
        <w:rPr>
          <w:bCs/>
          <w:sz w:val="24"/>
          <w:szCs w:val="24"/>
        </w:rPr>
      </w:pPr>
      <w:r>
        <w:rPr>
          <w:bCs/>
          <w:sz w:val="24"/>
          <w:szCs w:val="24"/>
        </w:rPr>
        <w:t>- Портрет потребителя — описание целевой аудитории бренда.</w:t>
      </w:r>
    </w:p>
    <w:p>
      <w:pPr>
        <w:pStyle w:val="Normal"/>
        <w:widowControl/>
        <w:ind w:firstLine="708"/>
        <w:jc w:val="both"/>
        <w:rPr>
          <w:bCs/>
          <w:sz w:val="24"/>
          <w:szCs w:val="24"/>
        </w:rPr>
      </w:pPr>
      <w:r>
        <w:rPr>
          <w:bCs/>
          <w:sz w:val="24"/>
          <w:szCs w:val="24"/>
        </w:rPr>
        <w:t>- Название бренда: его значение, написание и произношение — если оно сложное и неочевидное. Слоган или дескриптор (желательно). Фирменный</w:t>
      </w:r>
      <w:r>
        <w:rPr/>
        <w:t xml:space="preserve"> </w:t>
      </w:r>
      <w:r>
        <w:rPr>
          <w:bCs/>
          <w:sz w:val="24"/>
          <w:szCs w:val="24"/>
        </w:rPr>
        <w:t>знак, его допустимые и недопустимые варианты. Фирменные шрифты и способы их сочетания. Фирменные цвета и способы их сочетания.</w:t>
      </w:r>
    </w:p>
    <w:p>
      <w:pPr>
        <w:pStyle w:val="Normal"/>
        <w:widowControl/>
        <w:ind w:firstLine="708"/>
        <w:jc w:val="both"/>
        <w:rPr>
          <w:bCs/>
          <w:sz w:val="24"/>
          <w:szCs w:val="24"/>
        </w:rPr>
      </w:pPr>
      <w:r>
        <w:rPr>
          <w:bCs/>
          <w:sz w:val="24"/>
          <w:szCs w:val="24"/>
        </w:rPr>
        <w:t>- Возможная стратегия продвижения бренда.</w:t>
      </w:r>
    </w:p>
    <w:p>
      <w:pPr>
        <w:pStyle w:val="Normal"/>
        <w:widowControl/>
        <w:ind w:firstLine="708"/>
        <w:jc w:val="both"/>
        <w:rPr>
          <w:bCs/>
          <w:sz w:val="24"/>
          <w:szCs w:val="24"/>
        </w:rPr>
      </w:pPr>
      <w:r>
        <w:rPr>
          <w:bCs/>
          <w:sz w:val="24"/>
          <w:szCs w:val="24"/>
        </w:rPr>
        <w:t>- Возможный контент в социальных сетях (5 и более идей для контента в блоге и социальных сетях с примерами).</w:t>
      </w:r>
    </w:p>
    <w:p>
      <w:pPr>
        <w:pStyle w:val="Normal"/>
        <w:widowControl/>
        <w:jc w:val="both"/>
        <w:rPr>
          <w:bCs/>
          <w:sz w:val="24"/>
          <w:szCs w:val="24"/>
        </w:rPr>
      </w:pPr>
      <w:r>
        <w:rPr>
          <w:bCs/>
          <w:sz w:val="24"/>
          <w:szCs w:val="24"/>
        </w:rPr>
        <w:t>Максимальная оценка составляет 30 баллов (см. Таблица 7).</w:t>
      </w:r>
    </w:p>
    <w:p>
      <w:pPr>
        <w:pStyle w:val="Normal"/>
        <w:widowControl/>
        <w:jc w:val="both"/>
        <w:rPr>
          <w:bCs/>
          <w:sz w:val="24"/>
          <w:szCs w:val="24"/>
        </w:rPr>
      </w:pPr>
      <w:r>
        <w:rPr>
          <w:bCs/>
          <w:sz w:val="24"/>
          <w:szCs w:val="24"/>
        </w:rPr>
        <w:t xml:space="preserve">Дополнительные задания и подробная информация на образовательном портале </w:t>
      </w:r>
      <w:hyperlink r:id="rId11">
        <w:r>
          <w:rPr>
            <w:bCs/>
            <w:sz w:val="24"/>
            <w:szCs w:val="24"/>
          </w:rPr>
          <w:t>www.org.fa.ru</w:t>
        </w:r>
      </w:hyperlink>
    </w:p>
    <w:p>
      <w:pPr>
        <w:pStyle w:val="Normal"/>
        <w:widowControl/>
        <w:jc w:val="center"/>
        <w:rPr>
          <w:bCs/>
          <w:sz w:val="24"/>
          <w:szCs w:val="24"/>
        </w:rPr>
      </w:pPr>
      <w:r>
        <w:rPr>
          <w:bCs/>
          <w:sz w:val="24"/>
          <w:szCs w:val="24"/>
        </w:rPr>
        <w:t xml:space="preserve">                                                                                                                                     </w:t>
      </w:r>
      <w:r>
        <w:rPr>
          <w:bCs/>
          <w:sz w:val="24"/>
          <w:szCs w:val="24"/>
        </w:rPr>
        <w:t>Таблица 6</w:t>
      </w:r>
    </w:p>
    <w:tbl>
      <w:tblPr>
        <w:tblStyle w:val="a5"/>
        <w:tblW w:w="9356"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1805"/>
        <w:gridCol w:w="1914"/>
        <w:gridCol w:w="1915"/>
        <w:gridCol w:w="1914"/>
        <w:gridCol w:w="1808"/>
      </w:tblGrid>
      <w:tr>
        <w:trPr/>
        <w:tc>
          <w:tcPr>
            <w:tcW w:w="1805" w:type="dxa"/>
            <w:tcBorders/>
          </w:tcPr>
          <w:p>
            <w:pPr>
              <w:pStyle w:val="Normal"/>
              <w:widowControl w:val="false"/>
              <w:spacing w:before="0" w:after="0"/>
              <w:jc w:val="center"/>
              <w:rPr>
                <w:b/>
                <w:b/>
                <w:bCs/>
                <w:sz w:val="24"/>
                <w:szCs w:val="24"/>
              </w:rPr>
            </w:pPr>
            <w:r>
              <w:rPr>
                <w:b/>
                <w:bCs/>
                <w:kern w:val="0"/>
                <w:sz w:val="24"/>
                <w:szCs w:val="24"/>
                <w:lang w:val="ru-RU" w:bidi="ar-SA"/>
              </w:rPr>
              <w:t>Семестр</w:t>
            </w:r>
          </w:p>
        </w:tc>
        <w:tc>
          <w:tcPr>
            <w:tcW w:w="1914" w:type="dxa"/>
            <w:tcBorders/>
          </w:tcPr>
          <w:p>
            <w:pPr>
              <w:pStyle w:val="Normal"/>
              <w:widowControl w:val="false"/>
              <w:spacing w:before="0" w:after="0"/>
              <w:jc w:val="center"/>
              <w:rPr>
                <w:b/>
                <w:b/>
                <w:bCs/>
                <w:sz w:val="24"/>
                <w:szCs w:val="24"/>
              </w:rPr>
            </w:pPr>
            <w:r>
              <w:rPr>
                <w:b/>
                <w:bCs/>
                <w:kern w:val="0"/>
                <w:sz w:val="24"/>
                <w:szCs w:val="24"/>
                <w:lang w:val="ru-RU" w:bidi="ar-SA"/>
              </w:rPr>
              <w:t>Форма контроля</w:t>
            </w:r>
          </w:p>
        </w:tc>
        <w:tc>
          <w:tcPr>
            <w:tcW w:w="3829" w:type="dxa"/>
            <w:gridSpan w:val="2"/>
            <w:tcBorders/>
          </w:tcPr>
          <w:p>
            <w:pPr>
              <w:pStyle w:val="Normal"/>
              <w:widowControl w:val="false"/>
              <w:spacing w:before="0" w:after="0"/>
              <w:jc w:val="center"/>
              <w:rPr>
                <w:b/>
                <w:b/>
                <w:bCs/>
                <w:sz w:val="24"/>
                <w:szCs w:val="24"/>
              </w:rPr>
            </w:pPr>
            <w:r>
              <w:rPr>
                <w:b/>
                <w:bCs/>
                <w:kern w:val="0"/>
                <w:sz w:val="24"/>
                <w:szCs w:val="24"/>
                <w:lang w:val="ru-RU" w:bidi="ar-SA"/>
              </w:rPr>
              <w:t>Этап контроля</w:t>
            </w:r>
          </w:p>
        </w:tc>
        <w:tc>
          <w:tcPr>
            <w:tcW w:w="1808" w:type="dxa"/>
            <w:tcBorders/>
          </w:tcPr>
          <w:p>
            <w:pPr>
              <w:pStyle w:val="Normal"/>
              <w:widowControl w:val="false"/>
              <w:spacing w:before="0" w:after="0"/>
              <w:jc w:val="center"/>
              <w:rPr>
                <w:b/>
                <w:b/>
                <w:bCs/>
                <w:sz w:val="24"/>
                <w:szCs w:val="24"/>
              </w:rPr>
            </w:pPr>
            <w:r>
              <w:rPr>
                <w:b/>
                <w:bCs/>
                <w:kern w:val="0"/>
                <w:sz w:val="24"/>
                <w:szCs w:val="24"/>
                <w:lang w:val="ru-RU" w:bidi="ar-SA"/>
              </w:rPr>
              <w:t>Количество баллов</w:t>
            </w:r>
          </w:p>
        </w:tc>
      </w:tr>
      <w:tr>
        <w:trPr/>
        <w:tc>
          <w:tcPr>
            <w:tcW w:w="1805" w:type="dxa"/>
            <w:vMerge w:val="restart"/>
            <w:tcBorders/>
          </w:tcPr>
          <w:p>
            <w:pPr>
              <w:pStyle w:val="Normal"/>
              <w:widowControl w:val="false"/>
              <w:spacing w:before="0" w:after="0"/>
              <w:jc w:val="center"/>
              <w:rPr>
                <w:bCs/>
                <w:sz w:val="24"/>
                <w:szCs w:val="24"/>
                <w:lang w:val="en-US"/>
              </w:rPr>
            </w:pPr>
            <w:r>
              <w:rPr>
                <w:bCs/>
                <w:kern w:val="0"/>
                <w:sz w:val="24"/>
                <w:szCs w:val="24"/>
                <w:lang w:val="en-US" w:bidi="ar-SA"/>
              </w:rPr>
              <w:t>V</w:t>
            </w:r>
          </w:p>
        </w:tc>
        <w:tc>
          <w:tcPr>
            <w:tcW w:w="1914" w:type="dxa"/>
            <w:vMerge w:val="restart"/>
            <w:tcBorders/>
          </w:tcPr>
          <w:p>
            <w:pPr>
              <w:pStyle w:val="Normal"/>
              <w:widowControl w:val="false"/>
              <w:spacing w:before="0" w:after="0"/>
              <w:jc w:val="center"/>
              <w:rPr>
                <w:bCs/>
                <w:sz w:val="24"/>
                <w:szCs w:val="24"/>
              </w:rPr>
            </w:pPr>
            <w:r>
              <w:rPr>
                <w:bCs/>
                <w:kern w:val="0"/>
                <w:sz w:val="24"/>
                <w:szCs w:val="24"/>
                <w:lang w:val="ru-RU" w:bidi="ar-SA"/>
              </w:rPr>
              <w:t>Зачет</w:t>
            </w:r>
          </w:p>
        </w:tc>
        <w:tc>
          <w:tcPr>
            <w:tcW w:w="1915" w:type="dxa"/>
            <w:vMerge w:val="restart"/>
            <w:tcBorders/>
          </w:tcPr>
          <w:p>
            <w:pPr>
              <w:pStyle w:val="Normal"/>
              <w:widowControl w:val="false"/>
              <w:spacing w:before="0" w:after="0"/>
              <w:jc w:val="both"/>
              <w:rPr>
                <w:bCs/>
                <w:sz w:val="24"/>
                <w:szCs w:val="24"/>
              </w:rPr>
            </w:pPr>
            <w:r>
              <w:rPr>
                <w:bCs/>
                <w:kern w:val="0"/>
                <w:sz w:val="24"/>
                <w:szCs w:val="24"/>
                <w:lang w:val="ru-RU" w:bidi="ar-SA"/>
              </w:rPr>
              <w:t>1.Контрольная работа</w:t>
            </w:r>
          </w:p>
        </w:tc>
        <w:tc>
          <w:tcPr>
            <w:tcW w:w="1914" w:type="dxa"/>
            <w:tcBorders/>
          </w:tcPr>
          <w:p>
            <w:pPr>
              <w:pStyle w:val="Normal"/>
              <w:widowControl w:val="false"/>
              <w:spacing w:before="0" w:after="0"/>
              <w:jc w:val="both"/>
              <w:rPr>
                <w:bCs/>
                <w:sz w:val="24"/>
                <w:szCs w:val="24"/>
              </w:rPr>
            </w:pPr>
            <w:r>
              <w:rPr>
                <w:bCs/>
                <w:kern w:val="0"/>
                <w:sz w:val="24"/>
                <w:szCs w:val="24"/>
                <w:lang w:val="ru-RU" w:bidi="ar-SA"/>
              </w:rPr>
              <w:t>Аудирование</w:t>
            </w:r>
          </w:p>
        </w:tc>
        <w:tc>
          <w:tcPr>
            <w:tcW w:w="1808" w:type="dxa"/>
            <w:tcBorders/>
          </w:tcPr>
          <w:p>
            <w:pPr>
              <w:pStyle w:val="Normal"/>
              <w:widowControl w:val="false"/>
              <w:spacing w:before="0" w:after="0"/>
              <w:jc w:val="center"/>
              <w:rPr>
                <w:bCs/>
                <w:sz w:val="24"/>
                <w:szCs w:val="24"/>
              </w:rPr>
            </w:pPr>
            <w:r>
              <w:rPr>
                <w:bCs/>
                <w:kern w:val="0"/>
                <w:sz w:val="24"/>
                <w:szCs w:val="24"/>
                <w:lang w:val="ru-RU" w:bidi="ar-SA"/>
              </w:rPr>
              <w:t>5</w:t>
            </w:r>
          </w:p>
        </w:tc>
      </w:tr>
      <w:tr>
        <w:trPr/>
        <w:tc>
          <w:tcPr>
            <w:tcW w:w="1805" w:type="dxa"/>
            <w:vMerge w:val="continue"/>
            <w:tcBorders/>
          </w:tcPr>
          <w:p>
            <w:pPr>
              <w:pStyle w:val="Normal"/>
              <w:widowControl w:val="false"/>
              <w:spacing w:before="0" w:after="0"/>
              <w:jc w:val="both"/>
              <w:rPr>
                <w:bCs/>
                <w:sz w:val="24"/>
                <w:szCs w:val="24"/>
              </w:rPr>
            </w:pPr>
            <w:r>
              <w:rPr>
                <w:bCs/>
                <w:kern w:val="0"/>
                <w:sz w:val="24"/>
                <w:szCs w:val="24"/>
                <w:lang w:val="ru-RU" w:bidi="ar-SA"/>
              </w:rPr>
            </w:r>
          </w:p>
        </w:tc>
        <w:tc>
          <w:tcPr>
            <w:tcW w:w="1914" w:type="dxa"/>
            <w:vMerge w:val="continue"/>
            <w:tcBorders/>
          </w:tcPr>
          <w:p>
            <w:pPr>
              <w:pStyle w:val="Normal"/>
              <w:widowControl w:val="false"/>
              <w:spacing w:before="0" w:after="0"/>
              <w:jc w:val="both"/>
              <w:rPr>
                <w:bCs/>
                <w:sz w:val="24"/>
                <w:szCs w:val="24"/>
              </w:rPr>
            </w:pPr>
            <w:r>
              <w:rPr>
                <w:bCs/>
                <w:kern w:val="0"/>
                <w:sz w:val="24"/>
                <w:szCs w:val="24"/>
                <w:lang w:val="ru-RU" w:bidi="ar-SA"/>
              </w:rPr>
            </w:r>
          </w:p>
        </w:tc>
        <w:tc>
          <w:tcPr>
            <w:tcW w:w="1915" w:type="dxa"/>
            <w:vMerge w:val="continue"/>
            <w:tcBorders/>
          </w:tcPr>
          <w:p>
            <w:pPr>
              <w:pStyle w:val="Normal"/>
              <w:widowControl w:val="false"/>
              <w:spacing w:before="0" w:after="0"/>
              <w:jc w:val="both"/>
              <w:rPr>
                <w:bCs/>
                <w:sz w:val="24"/>
                <w:szCs w:val="24"/>
              </w:rPr>
            </w:pPr>
            <w:r>
              <w:rPr>
                <w:bCs/>
                <w:kern w:val="0"/>
                <w:sz w:val="24"/>
                <w:szCs w:val="24"/>
                <w:lang w:val="ru-RU" w:bidi="ar-SA"/>
              </w:rPr>
            </w:r>
          </w:p>
        </w:tc>
        <w:tc>
          <w:tcPr>
            <w:tcW w:w="1914" w:type="dxa"/>
            <w:tcBorders/>
          </w:tcPr>
          <w:p>
            <w:pPr>
              <w:pStyle w:val="Normal"/>
              <w:widowControl w:val="false"/>
              <w:spacing w:before="0" w:after="0"/>
              <w:jc w:val="left"/>
              <w:rPr>
                <w:bCs/>
                <w:sz w:val="24"/>
                <w:szCs w:val="24"/>
              </w:rPr>
            </w:pPr>
            <w:r>
              <w:rPr>
                <w:bCs/>
                <w:kern w:val="0"/>
                <w:sz w:val="24"/>
                <w:szCs w:val="24"/>
                <w:lang w:val="ru-RU" w:bidi="ar-SA"/>
              </w:rPr>
              <w:t>Лексико –грамматический тест</w:t>
            </w:r>
          </w:p>
        </w:tc>
        <w:tc>
          <w:tcPr>
            <w:tcW w:w="1808" w:type="dxa"/>
            <w:tcBorders/>
          </w:tcPr>
          <w:p>
            <w:pPr>
              <w:pStyle w:val="Normal"/>
              <w:widowControl w:val="false"/>
              <w:spacing w:before="0" w:after="0"/>
              <w:jc w:val="center"/>
              <w:rPr>
                <w:bCs/>
                <w:sz w:val="24"/>
                <w:szCs w:val="24"/>
              </w:rPr>
            </w:pPr>
            <w:r>
              <w:rPr>
                <w:bCs/>
                <w:kern w:val="0"/>
                <w:sz w:val="24"/>
                <w:szCs w:val="24"/>
                <w:lang w:val="ru-RU" w:bidi="ar-SA"/>
              </w:rPr>
              <w:t>20</w:t>
            </w:r>
          </w:p>
        </w:tc>
      </w:tr>
      <w:tr>
        <w:trPr/>
        <w:tc>
          <w:tcPr>
            <w:tcW w:w="1805" w:type="dxa"/>
            <w:vMerge w:val="continue"/>
            <w:tcBorders/>
          </w:tcPr>
          <w:p>
            <w:pPr>
              <w:pStyle w:val="Normal"/>
              <w:widowControl w:val="false"/>
              <w:spacing w:before="0" w:after="0"/>
              <w:jc w:val="both"/>
              <w:rPr>
                <w:bCs/>
                <w:sz w:val="24"/>
                <w:szCs w:val="24"/>
              </w:rPr>
            </w:pPr>
            <w:r>
              <w:rPr>
                <w:bCs/>
                <w:kern w:val="0"/>
                <w:sz w:val="24"/>
                <w:szCs w:val="24"/>
                <w:lang w:val="ru-RU" w:bidi="ar-SA"/>
              </w:rPr>
            </w:r>
          </w:p>
        </w:tc>
        <w:tc>
          <w:tcPr>
            <w:tcW w:w="1914" w:type="dxa"/>
            <w:vMerge w:val="continue"/>
            <w:tcBorders/>
          </w:tcPr>
          <w:p>
            <w:pPr>
              <w:pStyle w:val="Normal"/>
              <w:widowControl w:val="false"/>
              <w:spacing w:before="0" w:after="0"/>
              <w:jc w:val="both"/>
              <w:rPr>
                <w:bCs/>
                <w:sz w:val="24"/>
                <w:szCs w:val="24"/>
              </w:rPr>
            </w:pPr>
            <w:r>
              <w:rPr>
                <w:bCs/>
                <w:kern w:val="0"/>
                <w:sz w:val="24"/>
                <w:szCs w:val="24"/>
                <w:lang w:val="ru-RU" w:bidi="ar-SA"/>
              </w:rPr>
            </w:r>
          </w:p>
        </w:tc>
        <w:tc>
          <w:tcPr>
            <w:tcW w:w="1915" w:type="dxa"/>
            <w:vMerge w:val="continue"/>
            <w:tcBorders/>
          </w:tcPr>
          <w:p>
            <w:pPr>
              <w:pStyle w:val="Normal"/>
              <w:widowControl w:val="false"/>
              <w:spacing w:before="0" w:after="0"/>
              <w:jc w:val="both"/>
              <w:rPr>
                <w:bCs/>
                <w:sz w:val="24"/>
                <w:szCs w:val="24"/>
              </w:rPr>
            </w:pPr>
            <w:r>
              <w:rPr>
                <w:bCs/>
                <w:kern w:val="0"/>
                <w:sz w:val="24"/>
                <w:szCs w:val="24"/>
                <w:lang w:val="ru-RU" w:bidi="ar-SA"/>
              </w:rPr>
            </w:r>
          </w:p>
        </w:tc>
        <w:tc>
          <w:tcPr>
            <w:tcW w:w="1914" w:type="dxa"/>
            <w:tcBorders/>
          </w:tcPr>
          <w:p>
            <w:pPr>
              <w:pStyle w:val="Normal"/>
              <w:widowControl w:val="false"/>
              <w:spacing w:before="0" w:after="0"/>
              <w:jc w:val="both"/>
              <w:rPr>
                <w:bCs/>
                <w:sz w:val="24"/>
                <w:szCs w:val="24"/>
              </w:rPr>
            </w:pPr>
            <w:r>
              <w:rPr>
                <w:bCs/>
                <w:kern w:val="0"/>
                <w:sz w:val="24"/>
                <w:szCs w:val="24"/>
                <w:lang w:val="ru-RU" w:bidi="ar-SA"/>
              </w:rPr>
              <w:t>Письменная работа (Report)</w:t>
            </w:r>
          </w:p>
        </w:tc>
        <w:tc>
          <w:tcPr>
            <w:tcW w:w="1808" w:type="dxa"/>
            <w:tcBorders/>
          </w:tcPr>
          <w:p>
            <w:pPr>
              <w:pStyle w:val="Normal"/>
              <w:widowControl w:val="false"/>
              <w:spacing w:before="0" w:after="0"/>
              <w:jc w:val="center"/>
              <w:rPr>
                <w:bCs/>
                <w:sz w:val="24"/>
                <w:szCs w:val="24"/>
              </w:rPr>
            </w:pPr>
            <w:r>
              <w:rPr>
                <w:bCs/>
                <w:kern w:val="0"/>
                <w:sz w:val="24"/>
                <w:szCs w:val="24"/>
                <w:lang w:val="ru-RU" w:bidi="ar-SA"/>
              </w:rPr>
              <w:t>5</w:t>
            </w:r>
          </w:p>
        </w:tc>
      </w:tr>
      <w:tr>
        <w:trPr/>
        <w:tc>
          <w:tcPr>
            <w:tcW w:w="1805" w:type="dxa"/>
            <w:vMerge w:val="continue"/>
            <w:tcBorders/>
          </w:tcPr>
          <w:p>
            <w:pPr>
              <w:pStyle w:val="Normal"/>
              <w:widowControl w:val="false"/>
              <w:spacing w:before="0" w:after="0"/>
              <w:jc w:val="both"/>
              <w:rPr>
                <w:bCs/>
                <w:sz w:val="24"/>
                <w:szCs w:val="24"/>
              </w:rPr>
            </w:pPr>
            <w:r>
              <w:rPr>
                <w:bCs/>
                <w:kern w:val="0"/>
                <w:sz w:val="24"/>
                <w:szCs w:val="24"/>
                <w:lang w:val="ru-RU" w:bidi="ar-SA"/>
              </w:rPr>
            </w:r>
          </w:p>
        </w:tc>
        <w:tc>
          <w:tcPr>
            <w:tcW w:w="1914" w:type="dxa"/>
            <w:vMerge w:val="continue"/>
            <w:tcBorders/>
          </w:tcPr>
          <w:p>
            <w:pPr>
              <w:pStyle w:val="Normal"/>
              <w:widowControl w:val="false"/>
              <w:spacing w:before="0" w:after="0"/>
              <w:jc w:val="both"/>
              <w:rPr>
                <w:bCs/>
                <w:sz w:val="24"/>
                <w:szCs w:val="24"/>
              </w:rPr>
            </w:pPr>
            <w:r>
              <w:rPr>
                <w:bCs/>
                <w:kern w:val="0"/>
                <w:sz w:val="24"/>
                <w:szCs w:val="24"/>
                <w:lang w:val="ru-RU" w:bidi="ar-SA"/>
              </w:rPr>
            </w:r>
          </w:p>
        </w:tc>
        <w:tc>
          <w:tcPr>
            <w:tcW w:w="3829" w:type="dxa"/>
            <w:gridSpan w:val="2"/>
            <w:tcBorders/>
          </w:tcPr>
          <w:p>
            <w:pPr>
              <w:pStyle w:val="Normal"/>
              <w:widowControl w:val="false"/>
              <w:spacing w:before="0" w:after="0"/>
              <w:jc w:val="both"/>
              <w:rPr>
                <w:bCs/>
                <w:sz w:val="24"/>
                <w:szCs w:val="24"/>
              </w:rPr>
            </w:pPr>
            <w:r>
              <w:rPr>
                <w:bCs/>
                <w:kern w:val="0"/>
                <w:sz w:val="24"/>
                <w:szCs w:val="24"/>
                <w:lang w:val="ru-RU" w:bidi="ar-SA"/>
              </w:rPr>
              <w:t>2. Устный ответ (ситуационное задание)</w:t>
            </w:r>
          </w:p>
        </w:tc>
        <w:tc>
          <w:tcPr>
            <w:tcW w:w="1808" w:type="dxa"/>
            <w:tcBorders/>
          </w:tcPr>
          <w:p>
            <w:pPr>
              <w:pStyle w:val="Normal"/>
              <w:widowControl w:val="false"/>
              <w:spacing w:before="0" w:after="0"/>
              <w:jc w:val="center"/>
              <w:rPr>
                <w:bCs/>
                <w:sz w:val="24"/>
                <w:szCs w:val="24"/>
              </w:rPr>
            </w:pPr>
            <w:r>
              <w:rPr>
                <w:bCs/>
                <w:kern w:val="0"/>
                <w:sz w:val="24"/>
                <w:szCs w:val="24"/>
                <w:lang w:val="ru-RU" w:bidi="ar-SA"/>
              </w:rPr>
              <w:t>30</w:t>
            </w:r>
          </w:p>
        </w:tc>
      </w:tr>
      <w:tr>
        <w:trPr/>
        <w:tc>
          <w:tcPr>
            <w:tcW w:w="7548" w:type="dxa"/>
            <w:gridSpan w:val="4"/>
            <w:tcBorders/>
          </w:tcPr>
          <w:p>
            <w:pPr>
              <w:pStyle w:val="Normal"/>
              <w:widowControl w:val="false"/>
              <w:spacing w:before="0" w:after="0"/>
              <w:jc w:val="both"/>
              <w:rPr>
                <w:bCs/>
                <w:sz w:val="24"/>
                <w:szCs w:val="24"/>
              </w:rPr>
            </w:pPr>
            <w:r>
              <w:rPr>
                <w:bCs/>
                <w:kern w:val="0"/>
                <w:sz w:val="24"/>
                <w:szCs w:val="24"/>
                <w:lang w:val="ru-RU" w:bidi="ar-SA"/>
              </w:rPr>
              <w:t>Итого</w:t>
            </w:r>
          </w:p>
        </w:tc>
        <w:tc>
          <w:tcPr>
            <w:tcW w:w="1808" w:type="dxa"/>
            <w:tcBorders/>
          </w:tcPr>
          <w:p>
            <w:pPr>
              <w:pStyle w:val="Normal"/>
              <w:widowControl w:val="false"/>
              <w:spacing w:before="0" w:after="0"/>
              <w:jc w:val="center"/>
              <w:rPr>
                <w:bCs/>
                <w:sz w:val="24"/>
                <w:szCs w:val="24"/>
              </w:rPr>
            </w:pPr>
            <w:r>
              <w:rPr>
                <w:bCs/>
                <w:kern w:val="0"/>
                <w:sz w:val="24"/>
                <w:szCs w:val="24"/>
                <w:lang w:val="ru-RU" w:bidi="ar-SA"/>
              </w:rPr>
              <w:t>60</w:t>
            </w:r>
          </w:p>
        </w:tc>
      </w:tr>
    </w:tbl>
    <w:p>
      <w:pPr>
        <w:pStyle w:val="Normal"/>
        <w:widowControl/>
        <w:jc w:val="both"/>
        <w:rPr>
          <w:bCs/>
          <w:sz w:val="24"/>
          <w:szCs w:val="24"/>
        </w:rPr>
      </w:pPr>
      <w:r>
        <w:rPr>
          <w:bCs/>
          <w:sz w:val="24"/>
          <w:szCs w:val="24"/>
        </w:rPr>
      </w:r>
    </w:p>
    <w:p>
      <w:pPr>
        <w:pStyle w:val="Normal"/>
        <w:widowControl/>
        <w:jc w:val="right"/>
        <w:rPr>
          <w:bCs/>
          <w:sz w:val="24"/>
          <w:szCs w:val="24"/>
        </w:rPr>
      </w:pPr>
      <w:r>
        <w:rPr>
          <w:bCs/>
          <w:sz w:val="24"/>
          <w:szCs w:val="24"/>
        </w:rPr>
        <w:t>Таблица 7</w:t>
      </w:r>
    </w:p>
    <w:tbl>
      <w:tblPr>
        <w:tblStyle w:val="a5"/>
        <w:tblW w:w="9356"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1804"/>
        <w:gridCol w:w="1915"/>
        <w:gridCol w:w="1915"/>
        <w:gridCol w:w="1914"/>
        <w:gridCol w:w="1808"/>
      </w:tblGrid>
      <w:tr>
        <w:trPr/>
        <w:tc>
          <w:tcPr>
            <w:tcW w:w="1804" w:type="dxa"/>
            <w:tcBorders/>
          </w:tcPr>
          <w:p>
            <w:pPr>
              <w:pStyle w:val="Normal"/>
              <w:widowControl w:val="false"/>
              <w:spacing w:before="0" w:after="0"/>
              <w:jc w:val="center"/>
              <w:rPr>
                <w:b/>
                <w:b/>
                <w:bCs/>
                <w:sz w:val="24"/>
                <w:szCs w:val="24"/>
              </w:rPr>
            </w:pPr>
            <w:r>
              <w:rPr>
                <w:b/>
                <w:bCs/>
                <w:kern w:val="0"/>
                <w:sz w:val="24"/>
                <w:szCs w:val="24"/>
                <w:lang w:val="ru-RU" w:bidi="ar-SA"/>
              </w:rPr>
              <w:t>Семестр</w:t>
            </w:r>
          </w:p>
        </w:tc>
        <w:tc>
          <w:tcPr>
            <w:tcW w:w="1915" w:type="dxa"/>
            <w:tcBorders/>
          </w:tcPr>
          <w:p>
            <w:pPr>
              <w:pStyle w:val="Normal"/>
              <w:widowControl w:val="false"/>
              <w:spacing w:before="0" w:after="0"/>
              <w:jc w:val="center"/>
              <w:rPr>
                <w:b/>
                <w:b/>
                <w:bCs/>
                <w:sz w:val="24"/>
                <w:szCs w:val="24"/>
              </w:rPr>
            </w:pPr>
            <w:r>
              <w:rPr>
                <w:b/>
                <w:bCs/>
                <w:kern w:val="0"/>
                <w:sz w:val="24"/>
                <w:szCs w:val="24"/>
                <w:lang w:val="ru-RU" w:bidi="ar-SA"/>
              </w:rPr>
              <w:t>Форма контроля</w:t>
            </w:r>
          </w:p>
        </w:tc>
        <w:tc>
          <w:tcPr>
            <w:tcW w:w="3829" w:type="dxa"/>
            <w:gridSpan w:val="2"/>
            <w:tcBorders/>
          </w:tcPr>
          <w:p>
            <w:pPr>
              <w:pStyle w:val="Normal"/>
              <w:widowControl w:val="false"/>
              <w:spacing w:before="0" w:after="0"/>
              <w:jc w:val="center"/>
              <w:rPr>
                <w:b/>
                <w:b/>
                <w:bCs/>
                <w:sz w:val="24"/>
                <w:szCs w:val="24"/>
              </w:rPr>
            </w:pPr>
            <w:r>
              <w:rPr>
                <w:b/>
                <w:bCs/>
                <w:kern w:val="0"/>
                <w:sz w:val="24"/>
                <w:szCs w:val="24"/>
                <w:lang w:val="ru-RU" w:bidi="ar-SA"/>
              </w:rPr>
              <w:t>Этап контроля</w:t>
            </w:r>
          </w:p>
        </w:tc>
        <w:tc>
          <w:tcPr>
            <w:tcW w:w="1808" w:type="dxa"/>
            <w:tcBorders/>
          </w:tcPr>
          <w:p>
            <w:pPr>
              <w:pStyle w:val="Normal"/>
              <w:widowControl w:val="false"/>
              <w:spacing w:before="0" w:after="0"/>
              <w:jc w:val="center"/>
              <w:rPr>
                <w:b/>
                <w:b/>
                <w:bCs/>
                <w:sz w:val="24"/>
                <w:szCs w:val="24"/>
              </w:rPr>
            </w:pPr>
            <w:r>
              <w:rPr>
                <w:b/>
                <w:bCs/>
                <w:kern w:val="0"/>
                <w:sz w:val="24"/>
                <w:szCs w:val="24"/>
                <w:lang w:val="ru-RU" w:bidi="ar-SA"/>
              </w:rPr>
              <w:t>Количество баллов</w:t>
            </w:r>
          </w:p>
        </w:tc>
      </w:tr>
      <w:tr>
        <w:trPr/>
        <w:tc>
          <w:tcPr>
            <w:tcW w:w="1804" w:type="dxa"/>
            <w:vMerge w:val="restart"/>
            <w:tcBorders/>
          </w:tcPr>
          <w:p>
            <w:pPr>
              <w:pStyle w:val="Normal"/>
              <w:widowControl w:val="false"/>
              <w:spacing w:before="0" w:after="0"/>
              <w:jc w:val="center"/>
              <w:rPr>
                <w:bCs/>
                <w:sz w:val="24"/>
                <w:szCs w:val="24"/>
                <w:lang w:val="en-US"/>
              </w:rPr>
            </w:pPr>
            <w:r>
              <w:rPr>
                <w:bCs/>
                <w:kern w:val="0"/>
                <w:sz w:val="24"/>
                <w:szCs w:val="24"/>
                <w:lang w:val="en-US" w:bidi="ar-SA"/>
              </w:rPr>
              <w:t>VI</w:t>
            </w:r>
          </w:p>
        </w:tc>
        <w:tc>
          <w:tcPr>
            <w:tcW w:w="1915" w:type="dxa"/>
            <w:vMerge w:val="restart"/>
            <w:tcBorders/>
          </w:tcPr>
          <w:p>
            <w:pPr>
              <w:pStyle w:val="Normal"/>
              <w:widowControl w:val="false"/>
              <w:spacing w:before="0" w:after="0"/>
              <w:jc w:val="center"/>
              <w:rPr>
                <w:bCs/>
                <w:sz w:val="24"/>
                <w:szCs w:val="24"/>
              </w:rPr>
            </w:pPr>
            <w:r>
              <w:rPr>
                <w:bCs/>
                <w:kern w:val="0"/>
                <w:sz w:val="24"/>
                <w:szCs w:val="24"/>
                <w:lang w:val="ru-RU" w:bidi="ar-SA"/>
              </w:rPr>
              <w:t>Экзамен</w:t>
            </w:r>
          </w:p>
        </w:tc>
        <w:tc>
          <w:tcPr>
            <w:tcW w:w="1915" w:type="dxa"/>
            <w:vMerge w:val="restart"/>
            <w:tcBorders/>
          </w:tcPr>
          <w:p>
            <w:pPr>
              <w:pStyle w:val="Normal"/>
              <w:widowControl w:val="false"/>
              <w:spacing w:before="0" w:after="0"/>
              <w:jc w:val="both"/>
              <w:rPr>
                <w:bCs/>
                <w:sz w:val="24"/>
                <w:szCs w:val="24"/>
              </w:rPr>
            </w:pPr>
            <w:r>
              <w:rPr>
                <w:bCs/>
                <w:kern w:val="0"/>
                <w:sz w:val="24"/>
                <w:szCs w:val="24"/>
                <w:lang w:val="ru-RU" w:bidi="ar-SA"/>
              </w:rPr>
              <w:t>1.Контрольная работа</w:t>
            </w:r>
          </w:p>
        </w:tc>
        <w:tc>
          <w:tcPr>
            <w:tcW w:w="1914" w:type="dxa"/>
            <w:tcBorders/>
          </w:tcPr>
          <w:p>
            <w:pPr>
              <w:pStyle w:val="Normal"/>
              <w:widowControl w:val="false"/>
              <w:spacing w:before="0" w:after="0"/>
              <w:jc w:val="both"/>
              <w:rPr>
                <w:bCs/>
                <w:sz w:val="24"/>
                <w:szCs w:val="24"/>
              </w:rPr>
            </w:pPr>
            <w:r>
              <w:rPr>
                <w:bCs/>
                <w:kern w:val="0"/>
                <w:sz w:val="24"/>
                <w:szCs w:val="24"/>
                <w:lang w:val="ru-RU" w:bidi="ar-SA"/>
              </w:rPr>
              <w:t>Аудирование</w:t>
            </w:r>
          </w:p>
        </w:tc>
        <w:tc>
          <w:tcPr>
            <w:tcW w:w="1808" w:type="dxa"/>
            <w:tcBorders/>
          </w:tcPr>
          <w:p>
            <w:pPr>
              <w:pStyle w:val="Normal"/>
              <w:widowControl w:val="false"/>
              <w:spacing w:before="0" w:after="0"/>
              <w:jc w:val="center"/>
              <w:rPr>
                <w:bCs/>
                <w:sz w:val="24"/>
                <w:szCs w:val="24"/>
              </w:rPr>
            </w:pPr>
            <w:r>
              <w:rPr>
                <w:bCs/>
                <w:kern w:val="0"/>
                <w:sz w:val="24"/>
                <w:szCs w:val="24"/>
                <w:lang w:val="ru-RU" w:bidi="ar-SA"/>
              </w:rPr>
              <w:t>5</w:t>
            </w:r>
          </w:p>
        </w:tc>
      </w:tr>
      <w:tr>
        <w:trPr/>
        <w:tc>
          <w:tcPr>
            <w:tcW w:w="1804" w:type="dxa"/>
            <w:vMerge w:val="continue"/>
            <w:tcBorders/>
          </w:tcPr>
          <w:p>
            <w:pPr>
              <w:pStyle w:val="Normal"/>
              <w:widowControl w:val="false"/>
              <w:spacing w:before="0" w:after="0"/>
              <w:jc w:val="both"/>
              <w:rPr>
                <w:bCs/>
                <w:sz w:val="24"/>
                <w:szCs w:val="24"/>
              </w:rPr>
            </w:pPr>
            <w:r>
              <w:rPr>
                <w:bCs/>
                <w:kern w:val="0"/>
                <w:sz w:val="24"/>
                <w:szCs w:val="24"/>
                <w:lang w:val="ru-RU" w:bidi="ar-SA"/>
              </w:rPr>
            </w:r>
          </w:p>
        </w:tc>
        <w:tc>
          <w:tcPr>
            <w:tcW w:w="1915" w:type="dxa"/>
            <w:vMerge w:val="continue"/>
            <w:tcBorders/>
          </w:tcPr>
          <w:p>
            <w:pPr>
              <w:pStyle w:val="Normal"/>
              <w:widowControl w:val="false"/>
              <w:spacing w:before="0" w:after="0"/>
              <w:jc w:val="both"/>
              <w:rPr>
                <w:bCs/>
                <w:sz w:val="24"/>
                <w:szCs w:val="24"/>
              </w:rPr>
            </w:pPr>
            <w:r>
              <w:rPr>
                <w:bCs/>
                <w:kern w:val="0"/>
                <w:sz w:val="24"/>
                <w:szCs w:val="24"/>
                <w:lang w:val="ru-RU" w:bidi="ar-SA"/>
              </w:rPr>
            </w:r>
          </w:p>
        </w:tc>
        <w:tc>
          <w:tcPr>
            <w:tcW w:w="1915" w:type="dxa"/>
            <w:vMerge w:val="continue"/>
            <w:tcBorders/>
          </w:tcPr>
          <w:p>
            <w:pPr>
              <w:pStyle w:val="Normal"/>
              <w:widowControl w:val="false"/>
              <w:spacing w:before="0" w:after="0"/>
              <w:jc w:val="both"/>
              <w:rPr>
                <w:bCs/>
                <w:sz w:val="24"/>
                <w:szCs w:val="24"/>
              </w:rPr>
            </w:pPr>
            <w:r>
              <w:rPr>
                <w:bCs/>
                <w:kern w:val="0"/>
                <w:sz w:val="24"/>
                <w:szCs w:val="24"/>
                <w:lang w:val="ru-RU" w:bidi="ar-SA"/>
              </w:rPr>
            </w:r>
          </w:p>
        </w:tc>
        <w:tc>
          <w:tcPr>
            <w:tcW w:w="1914" w:type="dxa"/>
            <w:tcBorders/>
          </w:tcPr>
          <w:p>
            <w:pPr>
              <w:pStyle w:val="Normal"/>
              <w:widowControl w:val="false"/>
              <w:spacing w:before="0" w:after="0"/>
              <w:jc w:val="left"/>
              <w:rPr>
                <w:bCs/>
                <w:sz w:val="24"/>
                <w:szCs w:val="24"/>
              </w:rPr>
            </w:pPr>
            <w:r>
              <w:rPr>
                <w:bCs/>
                <w:kern w:val="0"/>
                <w:sz w:val="24"/>
                <w:szCs w:val="24"/>
                <w:lang w:val="ru-RU" w:bidi="ar-SA"/>
              </w:rPr>
              <w:t>Лексико –грамматический тест</w:t>
            </w:r>
          </w:p>
        </w:tc>
        <w:tc>
          <w:tcPr>
            <w:tcW w:w="1808" w:type="dxa"/>
            <w:tcBorders/>
          </w:tcPr>
          <w:p>
            <w:pPr>
              <w:pStyle w:val="Normal"/>
              <w:widowControl w:val="false"/>
              <w:spacing w:before="0" w:after="0"/>
              <w:jc w:val="center"/>
              <w:rPr>
                <w:bCs/>
                <w:sz w:val="24"/>
                <w:szCs w:val="24"/>
              </w:rPr>
            </w:pPr>
            <w:r>
              <w:rPr>
                <w:bCs/>
                <w:kern w:val="0"/>
                <w:sz w:val="24"/>
                <w:szCs w:val="24"/>
                <w:lang w:val="ru-RU" w:bidi="ar-SA"/>
              </w:rPr>
              <w:t>20</w:t>
            </w:r>
          </w:p>
        </w:tc>
      </w:tr>
      <w:tr>
        <w:trPr/>
        <w:tc>
          <w:tcPr>
            <w:tcW w:w="1804" w:type="dxa"/>
            <w:vMerge w:val="continue"/>
            <w:tcBorders/>
          </w:tcPr>
          <w:p>
            <w:pPr>
              <w:pStyle w:val="Normal"/>
              <w:widowControl w:val="false"/>
              <w:spacing w:before="0" w:after="0"/>
              <w:jc w:val="both"/>
              <w:rPr>
                <w:bCs/>
                <w:sz w:val="24"/>
                <w:szCs w:val="24"/>
              </w:rPr>
            </w:pPr>
            <w:r>
              <w:rPr>
                <w:bCs/>
                <w:kern w:val="0"/>
                <w:sz w:val="24"/>
                <w:szCs w:val="24"/>
                <w:lang w:val="ru-RU" w:bidi="ar-SA"/>
              </w:rPr>
            </w:r>
          </w:p>
        </w:tc>
        <w:tc>
          <w:tcPr>
            <w:tcW w:w="1915" w:type="dxa"/>
            <w:vMerge w:val="continue"/>
            <w:tcBorders/>
          </w:tcPr>
          <w:p>
            <w:pPr>
              <w:pStyle w:val="Normal"/>
              <w:widowControl w:val="false"/>
              <w:spacing w:before="0" w:after="0"/>
              <w:jc w:val="both"/>
              <w:rPr>
                <w:bCs/>
                <w:sz w:val="24"/>
                <w:szCs w:val="24"/>
              </w:rPr>
            </w:pPr>
            <w:r>
              <w:rPr>
                <w:bCs/>
                <w:kern w:val="0"/>
                <w:sz w:val="24"/>
                <w:szCs w:val="24"/>
                <w:lang w:val="ru-RU" w:bidi="ar-SA"/>
              </w:rPr>
            </w:r>
          </w:p>
        </w:tc>
        <w:tc>
          <w:tcPr>
            <w:tcW w:w="1915" w:type="dxa"/>
            <w:vMerge w:val="continue"/>
            <w:tcBorders/>
          </w:tcPr>
          <w:p>
            <w:pPr>
              <w:pStyle w:val="Normal"/>
              <w:widowControl w:val="false"/>
              <w:spacing w:before="0" w:after="0"/>
              <w:jc w:val="both"/>
              <w:rPr>
                <w:bCs/>
                <w:sz w:val="24"/>
                <w:szCs w:val="24"/>
              </w:rPr>
            </w:pPr>
            <w:r>
              <w:rPr>
                <w:bCs/>
                <w:kern w:val="0"/>
                <w:sz w:val="24"/>
                <w:szCs w:val="24"/>
                <w:lang w:val="ru-RU" w:bidi="ar-SA"/>
              </w:rPr>
            </w:r>
          </w:p>
        </w:tc>
        <w:tc>
          <w:tcPr>
            <w:tcW w:w="1914" w:type="dxa"/>
            <w:tcBorders/>
          </w:tcPr>
          <w:p>
            <w:pPr>
              <w:pStyle w:val="Normal"/>
              <w:widowControl w:val="false"/>
              <w:spacing w:before="0" w:after="0"/>
              <w:jc w:val="both"/>
              <w:rPr>
                <w:bCs/>
                <w:sz w:val="24"/>
                <w:szCs w:val="24"/>
              </w:rPr>
            </w:pPr>
            <w:r>
              <w:rPr>
                <w:bCs/>
                <w:kern w:val="0"/>
                <w:sz w:val="24"/>
                <w:szCs w:val="24"/>
                <w:lang w:val="ru-RU" w:bidi="ar-SA"/>
              </w:rPr>
              <w:t>Письменная работа (Сторителлинг)</w:t>
            </w:r>
          </w:p>
        </w:tc>
        <w:tc>
          <w:tcPr>
            <w:tcW w:w="1808" w:type="dxa"/>
            <w:tcBorders/>
          </w:tcPr>
          <w:p>
            <w:pPr>
              <w:pStyle w:val="Normal"/>
              <w:widowControl w:val="false"/>
              <w:spacing w:before="0" w:after="0"/>
              <w:jc w:val="center"/>
              <w:rPr>
                <w:bCs/>
                <w:sz w:val="24"/>
                <w:szCs w:val="24"/>
              </w:rPr>
            </w:pPr>
            <w:r>
              <w:rPr>
                <w:bCs/>
                <w:kern w:val="0"/>
                <w:sz w:val="24"/>
                <w:szCs w:val="24"/>
                <w:lang w:val="ru-RU" w:bidi="ar-SA"/>
              </w:rPr>
              <w:t>5</w:t>
            </w:r>
          </w:p>
        </w:tc>
      </w:tr>
      <w:tr>
        <w:trPr/>
        <w:tc>
          <w:tcPr>
            <w:tcW w:w="1804" w:type="dxa"/>
            <w:vMerge w:val="continue"/>
            <w:tcBorders/>
          </w:tcPr>
          <w:p>
            <w:pPr>
              <w:pStyle w:val="Normal"/>
              <w:widowControl w:val="false"/>
              <w:spacing w:before="0" w:after="0"/>
              <w:jc w:val="both"/>
              <w:rPr>
                <w:bCs/>
                <w:sz w:val="24"/>
                <w:szCs w:val="24"/>
              </w:rPr>
            </w:pPr>
            <w:r>
              <w:rPr>
                <w:bCs/>
                <w:kern w:val="0"/>
                <w:sz w:val="24"/>
                <w:szCs w:val="24"/>
                <w:lang w:val="ru-RU" w:bidi="ar-SA"/>
              </w:rPr>
            </w:r>
          </w:p>
        </w:tc>
        <w:tc>
          <w:tcPr>
            <w:tcW w:w="1915" w:type="dxa"/>
            <w:vMerge w:val="continue"/>
            <w:tcBorders/>
          </w:tcPr>
          <w:p>
            <w:pPr>
              <w:pStyle w:val="Normal"/>
              <w:widowControl w:val="false"/>
              <w:spacing w:before="0" w:after="0"/>
              <w:jc w:val="both"/>
              <w:rPr>
                <w:bCs/>
                <w:sz w:val="24"/>
                <w:szCs w:val="24"/>
              </w:rPr>
            </w:pPr>
            <w:r>
              <w:rPr>
                <w:bCs/>
                <w:kern w:val="0"/>
                <w:sz w:val="24"/>
                <w:szCs w:val="24"/>
                <w:lang w:val="ru-RU" w:bidi="ar-SA"/>
              </w:rPr>
            </w:r>
          </w:p>
        </w:tc>
        <w:tc>
          <w:tcPr>
            <w:tcW w:w="1915" w:type="dxa"/>
            <w:tcBorders/>
          </w:tcPr>
          <w:p>
            <w:pPr>
              <w:pStyle w:val="Normal"/>
              <w:widowControl w:val="false"/>
              <w:spacing w:before="0" w:after="0"/>
              <w:jc w:val="both"/>
              <w:rPr>
                <w:bCs/>
                <w:sz w:val="24"/>
                <w:szCs w:val="24"/>
              </w:rPr>
            </w:pPr>
            <w:r>
              <w:rPr>
                <w:bCs/>
                <w:kern w:val="0"/>
                <w:sz w:val="24"/>
                <w:szCs w:val="24"/>
                <w:lang w:val="ru-RU" w:bidi="ar-SA"/>
              </w:rPr>
              <w:t>2. Устный ответ</w:t>
            </w:r>
          </w:p>
        </w:tc>
        <w:tc>
          <w:tcPr>
            <w:tcW w:w="1914" w:type="dxa"/>
            <w:tcBorders/>
          </w:tcPr>
          <w:p>
            <w:pPr>
              <w:pStyle w:val="Normal"/>
              <w:widowControl w:val="false"/>
              <w:spacing w:before="0" w:after="0"/>
              <w:jc w:val="left"/>
              <w:rPr>
                <w:sz w:val="24"/>
                <w:szCs w:val="24"/>
              </w:rPr>
            </w:pPr>
            <w:r>
              <w:rPr>
                <w:kern w:val="0"/>
                <w:sz w:val="24"/>
                <w:szCs w:val="24"/>
                <w:lang w:val="ru-RU" w:bidi="ar-SA"/>
              </w:rPr>
              <w:t>Проектная работа «Анализ и усиление бренда социально- культурного объекта»</w:t>
            </w:r>
          </w:p>
        </w:tc>
        <w:tc>
          <w:tcPr>
            <w:tcW w:w="1808" w:type="dxa"/>
            <w:tcBorders/>
          </w:tcPr>
          <w:p>
            <w:pPr>
              <w:pStyle w:val="Normal"/>
              <w:widowControl w:val="false"/>
              <w:spacing w:before="0" w:after="0"/>
              <w:jc w:val="center"/>
              <w:rPr>
                <w:bCs/>
                <w:sz w:val="24"/>
                <w:szCs w:val="24"/>
              </w:rPr>
            </w:pPr>
            <w:r>
              <w:rPr>
                <w:bCs/>
                <w:kern w:val="0"/>
                <w:sz w:val="24"/>
                <w:szCs w:val="24"/>
                <w:lang w:val="ru-RU" w:bidi="ar-SA"/>
              </w:rPr>
              <w:t>30</w:t>
            </w:r>
          </w:p>
        </w:tc>
      </w:tr>
      <w:tr>
        <w:trPr/>
        <w:tc>
          <w:tcPr>
            <w:tcW w:w="7548" w:type="dxa"/>
            <w:gridSpan w:val="4"/>
            <w:tcBorders/>
          </w:tcPr>
          <w:p>
            <w:pPr>
              <w:pStyle w:val="Normal"/>
              <w:widowControl w:val="false"/>
              <w:spacing w:before="0" w:after="0"/>
              <w:jc w:val="both"/>
              <w:rPr>
                <w:bCs/>
                <w:sz w:val="24"/>
                <w:szCs w:val="24"/>
              </w:rPr>
            </w:pPr>
            <w:r>
              <w:rPr>
                <w:bCs/>
                <w:kern w:val="0"/>
                <w:sz w:val="24"/>
                <w:szCs w:val="24"/>
                <w:lang w:val="ru-RU" w:bidi="ar-SA"/>
              </w:rPr>
              <w:t>Итого</w:t>
            </w:r>
          </w:p>
        </w:tc>
        <w:tc>
          <w:tcPr>
            <w:tcW w:w="1808" w:type="dxa"/>
            <w:tcBorders/>
          </w:tcPr>
          <w:p>
            <w:pPr>
              <w:pStyle w:val="Normal"/>
              <w:widowControl w:val="false"/>
              <w:spacing w:before="0" w:after="0"/>
              <w:jc w:val="center"/>
              <w:rPr>
                <w:bCs/>
                <w:sz w:val="24"/>
                <w:szCs w:val="24"/>
              </w:rPr>
            </w:pPr>
            <w:r>
              <w:rPr>
                <w:bCs/>
                <w:kern w:val="0"/>
                <w:sz w:val="24"/>
                <w:szCs w:val="24"/>
                <w:lang w:val="ru-RU" w:bidi="ar-SA"/>
              </w:rPr>
              <w:t>60</w:t>
            </w:r>
          </w:p>
        </w:tc>
      </w:tr>
    </w:tbl>
    <w:p>
      <w:pPr>
        <w:pStyle w:val="Normal"/>
        <w:widowControl/>
        <w:jc w:val="both"/>
        <w:rPr>
          <w:bCs/>
          <w:sz w:val="24"/>
          <w:szCs w:val="24"/>
        </w:rPr>
      </w:pPr>
      <w:r>
        <w:rPr>
          <w:bCs/>
          <w:sz w:val="24"/>
          <w:szCs w:val="24"/>
        </w:rPr>
      </w:r>
    </w:p>
    <w:p>
      <w:pPr>
        <w:pStyle w:val="Normal"/>
        <w:widowControl/>
        <w:jc w:val="both"/>
        <w:rPr>
          <w:bCs/>
          <w:sz w:val="24"/>
          <w:szCs w:val="24"/>
        </w:rPr>
      </w:pPr>
      <w:r>
        <w:rPr>
          <w:bCs/>
          <w:sz w:val="24"/>
          <w:szCs w:val="24"/>
        </w:rPr>
      </w:r>
    </w:p>
    <w:p>
      <w:pPr>
        <w:pStyle w:val="Normal"/>
        <w:numPr>
          <w:ilvl w:val="0"/>
          <w:numId w:val="0"/>
        </w:numPr>
        <w:tabs>
          <w:tab w:val="clear" w:pos="708"/>
          <w:tab w:val="left" w:pos="1444" w:leader="none"/>
          <w:tab w:val="left" w:pos="2629" w:leader="none"/>
        </w:tabs>
        <w:ind w:right="683" w:hanging="0"/>
        <w:jc w:val="center"/>
        <w:outlineLvl w:val="1"/>
        <w:rPr>
          <w:b/>
          <w:b/>
          <w:bCs/>
          <w:sz w:val="24"/>
          <w:szCs w:val="24"/>
          <w:lang w:eastAsia="en-US"/>
        </w:rPr>
      </w:pPr>
      <w:r>
        <w:rPr>
          <w:b/>
          <w:bCs/>
          <w:sz w:val="24"/>
          <w:szCs w:val="24"/>
          <w:lang w:eastAsia="en-US"/>
        </w:rPr>
        <w:t>Пример тестовых заданий (зачет/экзамен)</w:t>
      </w:r>
    </w:p>
    <w:p>
      <w:pPr>
        <w:pStyle w:val="Normal"/>
        <w:numPr>
          <w:ilvl w:val="0"/>
          <w:numId w:val="0"/>
        </w:numPr>
        <w:tabs>
          <w:tab w:val="clear" w:pos="708"/>
          <w:tab w:val="left" w:pos="1444" w:leader="none"/>
          <w:tab w:val="left" w:pos="2629" w:leader="none"/>
        </w:tabs>
        <w:ind w:right="683" w:hanging="0"/>
        <w:jc w:val="center"/>
        <w:outlineLvl w:val="1"/>
        <w:rPr>
          <w:bCs/>
          <w:sz w:val="24"/>
          <w:szCs w:val="24"/>
          <w:lang w:eastAsia="en-US"/>
        </w:rPr>
      </w:pPr>
      <w:r>
        <w:rPr>
          <w:bCs/>
          <w:sz w:val="24"/>
          <w:szCs w:val="24"/>
          <w:lang w:eastAsia="en-US"/>
        </w:rPr>
      </w:r>
    </w:p>
    <w:p>
      <w:pPr>
        <w:pStyle w:val="Normal"/>
        <w:numPr>
          <w:ilvl w:val="0"/>
          <w:numId w:val="0"/>
        </w:numPr>
        <w:tabs>
          <w:tab w:val="clear" w:pos="708"/>
          <w:tab w:val="left" w:pos="1444" w:leader="none"/>
          <w:tab w:val="left" w:pos="2629" w:leader="none"/>
          <w:tab w:val="left" w:pos="9356" w:leader="none"/>
        </w:tabs>
        <w:ind w:right="-1" w:hanging="0"/>
        <w:jc w:val="both"/>
        <w:outlineLvl w:val="1"/>
        <w:rPr>
          <w:b/>
          <w:b/>
          <w:bCs/>
          <w:sz w:val="24"/>
          <w:szCs w:val="24"/>
          <w:lang w:val="en-US" w:eastAsia="en-US"/>
        </w:rPr>
      </w:pPr>
      <w:r>
        <w:rPr>
          <w:b/>
          <w:bCs/>
          <w:sz w:val="24"/>
          <w:szCs w:val="24"/>
          <w:lang w:val="en-US" w:eastAsia="en-US"/>
        </w:rPr>
        <w:t>Task I. You will hear a recording describing an experiment conducted by Joshua Bell. Decide whether the following statements (1-5) are True, False or Not Stated.</w:t>
      </w:r>
    </w:p>
    <w:p>
      <w:pPr>
        <w:pStyle w:val="Normal"/>
        <w:numPr>
          <w:ilvl w:val="0"/>
          <w:numId w:val="0"/>
        </w:numPr>
        <w:tabs>
          <w:tab w:val="clear" w:pos="708"/>
          <w:tab w:val="left" w:pos="1444" w:leader="none"/>
          <w:tab w:val="left" w:pos="2629" w:leader="none"/>
        </w:tabs>
        <w:ind w:right="683" w:hanging="0"/>
        <w:outlineLvl w:val="1"/>
        <w:rPr>
          <w:bCs/>
          <w:sz w:val="24"/>
          <w:szCs w:val="24"/>
          <w:lang w:val="en-US" w:eastAsia="en-US"/>
        </w:rPr>
      </w:pPr>
      <w:r>
        <w:rPr>
          <w:bCs/>
          <w:sz w:val="24"/>
          <w:szCs w:val="24"/>
          <w:lang w:val="en-US" w:eastAsia="en-US"/>
        </w:rPr>
      </w:r>
    </w:p>
    <w:p>
      <w:pPr>
        <w:pStyle w:val="Normal"/>
        <w:numPr>
          <w:ilvl w:val="0"/>
          <w:numId w:val="0"/>
        </w:numPr>
        <w:tabs>
          <w:tab w:val="clear" w:pos="708"/>
          <w:tab w:val="left" w:pos="1444" w:leader="none"/>
          <w:tab w:val="left" w:pos="2629" w:leader="none"/>
        </w:tabs>
        <w:ind w:right="683" w:hanging="0"/>
        <w:outlineLvl w:val="1"/>
        <w:rPr>
          <w:bCs/>
          <w:sz w:val="24"/>
          <w:szCs w:val="24"/>
          <w:lang w:val="en-US" w:eastAsia="en-US"/>
        </w:rPr>
      </w:pPr>
      <w:r>
        <w:rPr>
          <w:bCs/>
          <w:sz w:val="24"/>
          <w:szCs w:val="24"/>
          <w:lang w:val="en-US" w:eastAsia="en-US"/>
        </w:rPr>
        <w:t>1. Joshua Bell is one of the greatest violinists in the world.</w:t>
      </w:r>
    </w:p>
    <w:p>
      <w:pPr>
        <w:pStyle w:val="Normal"/>
        <w:numPr>
          <w:ilvl w:val="0"/>
          <w:numId w:val="0"/>
        </w:numPr>
        <w:tabs>
          <w:tab w:val="clear" w:pos="708"/>
          <w:tab w:val="left" w:pos="1444" w:leader="none"/>
          <w:tab w:val="left" w:pos="2629" w:leader="none"/>
        </w:tabs>
        <w:ind w:right="-1" w:hanging="0"/>
        <w:outlineLvl w:val="1"/>
        <w:rPr>
          <w:bCs/>
          <w:sz w:val="24"/>
          <w:szCs w:val="24"/>
          <w:lang w:val="en-US" w:eastAsia="en-US"/>
        </w:rPr>
      </w:pPr>
      <w:r>
        <w:rPr>
          <w:bCs/>
          <w:sz w:val="24"/>
          <w:szCs w:val="24"/>
          <w:lang w:val="en-US" w:eastAsia="en-US"/>
        </w:rPr>
        <w:t xml:space="preserve"> </w:t>
      </w:r>
      <w:r>
        <w:rPr>
          <w:bCs/>
          <w:sz w:val="24"/>
          <w:szCs w:val="24"/>
          <w:lang w:val="en-US" w:eastAsia="en-US"/>
        </w:rPr>
        <w:t>True</w:t>
        <w:tab/>
        <w:t>False</w:t>
        <w:tab/>
        <w:t>Not stated</w:t>
      </w:r>
    </w:p>
    <w:p>
      <w:pPr>
        <w:pStyle w:val="Normal"/>
        <w:numPr>
          <w:ilvl w:val="0"/>
          <w:numId w:val="0"/>
        </w:numPr>
        <w:tabs>
          <w:tab w:val="clear" w:pos="708"/>
          <w:tab w:val="left" w:pos="1444" w:leader="none"/>
          <w:tab w:val="left" w:pos="2629" w:leader="none"/>
        </w:tabs>
        <w:ind w:right="-1" w:hanging="0"/>
        <w:outlineLvl w:val="1"/>
        <w:rPr>
          <w:bCs/>
          <w:sz w:val="24"/>
          <w:szCs w:val="24"/>
          <w:lang w:val="en-US" w:eastAsia="en-US"/>
        </w:rPr>
      </w:pPr>
      <w:r>
        <w:rPr>
          <w:bCs/>
          <w:sz w:val="24"/>
          <w:szCs w:val="24"/>
          <w:lang w:val="en-US" w:eastAsia="en-US"/>
        </w:rPr>
        <w:t>2. Joshua Bell was performing first at Boston Symphony Hall and then at the railway station.</w:t>
      </w:r>
    </w:p>
    <w:p>
      <w:pPr>
        <w:pStyle w:val="Normal"/>
        <w:numPr>
          <w:ilvl w:val="0"/>
          <w:numId w:val="0"/>
        </w:numPr>
        <w:tabs>
          <w:tab w:val="clear" w:pos="708"/>
          <w:tab w:val="left" w:pos="1444" w:leader="none"/>
          <w:tab w:val="left" w:pos="2629" w:leader="none"/>
        </w:tabs>
        <w:ind w:right="-1" w:hanging="0"/>
        <w:jc w:val="center"/>
        <w:outlineLvl w:val="1"/>
        <w:rPr>
          <w:bCs/>
          <w:sz w:val="24"/>
          <w:szCs w:val="24"/>
          <w:lang w:val="en-US" w:eastAsia="en-US"/>
        </w:rPr>
      </w:pPr>
      <w:r>
        <w:rPr>
          <w:bCs/>
          <w:sz w:val="24"/>
          <w:szCs w:val="24"/>
          <w:lang w:val="en-US" w:eastAsia="en-US"/>
        </w:rPr>
        <w:t>True</w:t>
        <w:tab/>
        <w:t>False</w:t>
        <w:tab/>
        <w:t>Not stated</w:t>
      </w:r>
    </w:p>
    <w:p>
      <w:pPr>
        <w:pStyle w:val="Normal"/>
        <w:numPr>
          <w:ilvl w:val="0"/>
          <w:numId w:val="0"/>
        </w:numPr>
        <w:tabs>
          <w:tab w:val="clear" w:pos="708"/>
          <w:tab w:val="left" w:pos="1444" w:leader="none"/>
          <w:tab w:val="left" w:pos="2629" w:leader="none"/>
        </w:tabs>
        <w:ind w:right="-1" w:hanging="0"/>
        <w:outlineLvl w:val="1"/>
        <w:rPr>
          <w:bCs/>
          <w:sz w:val="24"/>
          <w:szCs w:val="24"/>
          <w:lang w:val="en-US" w:eastAsia="en-US"/>
        </w:rPr>
      </w:pPr>
      <w:r>
        <w:rPr>
          <w:bCs/>
          <w:sz w:val="24"/>
          <w:szCs w:val="24"/>
          <w:lang w:val="en-US" w:eastAsia="en-US"/>
        </w:rPr>
        <w:t>3. 2,300 year ago Aristotle wrote the single most important work on persuasion “Rhetoric”.</w:t>
      </w:r>
    </w:p>
    <w:p>
      <w:pPr>
        <w:pStyle w:val="Normal"/>
        <w:numPr>
          <w:ilvl w:val="0"/>
          <w:numId w:val="0"/>
        </w:numPr>
        <w:tabs>
          <w:tab w:val="clear" w:pos="708"/>
          <w:tab w:val="left" w:pos="1444" w:leader="none"/>
          <w:tab w:val="left" w:pos="2629" w:leader="none"/>
        </w:tabs>
        <w:ind w:right="-1" w:hanging="0"/>
        <w:outlineLvl w:val="1"/>
        <w:rPr>
          <w:bCs/>
          <w:sz w:val="24"/>
          <w:szCs w:val="24"/>
          <w:lang w:val="en-US" w:eastAsia="en-US"/>
        </w:rPr>
      </w:pPr>
      <w:r>
        <w:rPr>
          <w:bCs/>
          <w:sz w:val="24"/>
          <w:szCs w:val="24"/>
          <w:lang w:val="en-US" w:eastAsia="en-US"/>
        </w:rPr>
        <w:t xml:space="preserve"> </w:t>
      </w:r>
      <w:r>
        <w:rPr>
          <w:bCs/>
          <w:sz w:val="24"/>
          <w:szCs w:val="24"/>
          <w:lang w:val="en-US" w:eastAsia="en-US"/>
        </w:rPr>
        <w:t>True</w:t>
        <w:tab/>
        <w:t>False</w:t>
        <w:tab/>
        <w:t>Not stated</w:t>
      </w:r>
    </w:p>
    <w:p>
      <w:pPr>
        <w:pStyle w:val="Normal"/>
        <w:numPr>
          <w:ilvl w:val="0"/>
          <w:numId w:val="0"/>
        </w:numPr>
        <w:tabs>
          <w:tab w:val="clear" w:pos="708"/>
          <w:tab w:val="left" w:pos="1444" w:leader="none"/>
          <w:tab w:val="left" w:pos="2629" w:leader="none"/>
        </w:tabs>
        <w:ind w:right="-1" w:hanging="0"/>
        <w:outlineLvl w:val="1"/>
        <w:rPr>
          <w:bCs/>
          <w:sz w:val="24"/>
          <w:szCs w:val="24"/>
          <w:lang w:val="en-US" w:eastAsia="en-US"/>
        </w:rPr>
      </w:pPr>
      <w:r>
        <w:rPr>
          <w:bCs/>
          <w:sz w:val="24"/>
          <w:szCs w:val="24"/>
          <w:lang w:val="en-US" w:eastAsia="en-US"/>
        </w:rPr>
        <w:t xml:space="preserve">4. Joshua Bell read Aristotle’s works, that’s why he conducted the experiment. </w:t>
      </w:r>
    </w:p>
    <w:p>
      <w:pPr>
        <w:pStyle w:val="Normal"/>
        <w:numPr>
          <w:ilvl w:val="0"/>
          <w:numId w:val="0"/>
        </w:numPr>
        <w:tabs>
          <w:tab w:val="clear" w:pos="708"/>
          <w:tab w:val="left" w:pos="1444" w:leader="none"/>
          <w:tab w:val="left" w:pos="2629" w:leader="none"/>
        </w:tabs>
        <w:ind w:right="-1" w:hanging="0"/>
        <w:outlineLvl w:val="1"/>
        <w:rPr>
          <w:bCs/>
          <w:sz w:val="24"/>
          <w:szCs w:val="24"/>
          <w:lang w:val="en-US" w:eastAsia="en-US"/>
        </w:rPr>
      </w:pPr>
      <w:r>
        <w:rPr>
          <w:bCs/>
          <w:sz w:val="24"/>
          <w:szCs w:val="24"/>
          <w:lang w:val="en-US" w:eastAsia="en-US"/>
        </w:rPr>
        <w:t>True</w:t>
        <w:tab/>
        <w:t>False</w:t>
        <w:tab/>
        <w:t>Not stated</w:t>
      </w:r>
    </w:p>
    <w:p>
      <w:pPr>
        <w:pStyle w:val="Normal"/>
        <w:numPr>
          <w:ilvl w:val="0"/>
          <w:numId w:val="0"/>
        </w:numPr>
        <w:tabs>
          <w:tab w:val="clear" w:pos="708"/>
          <w:tab w:val="left" w:pos="1444" w:leader="none"/>
          <w:tab w:val="left" w:pos="2629" w:leader="none"/>
        </w:tabs>
        <w:ind w:right="-1" w:hanging="0"/>
        <w:jc w:val="both"/>
        <w:outlineLvl w:val="1"/>
        <w:rPr>
          <w:bCs/>
          <w:sz w:val="24"/>
          <w:szCs w:val="24"/>
          <w:lang w:val="en-US" w:eastAsia="en-US"/>
        </w:rPr>
      </w:pPr>
      <w:r>
        <w:rPr>
          <w:bCs/>
          <w:sz w:val="24"/>
          <w:szCs w:val="24"/>
          <w:lang w:val="en-US" w:eastAsia="en-US"/>
        </w:rPr>
        <w:t>5. People travelled for miles to hear the artist play one night and next time didn’t even pause for a moment to listen because ethos and pathos were missing.</w:t>
      </w:r>
    </w:p>
    <w:p>
      <w:pPr>
        <w:pStyle w:val="Normal"/>
        <w:numPr>
          <w:ilvl w:val="0"/>
          <w:numId w:val="0"/>
        </w:numPr>
        <w:tabs>
          <w:tab w:val="clear" w:pos="708"/>
          <w:tab w:val="left" w:pos="1444" w:leader="none"/>
          <w:tab w:val="left" w:pos="2629" w:leader="none"/>
        </w:tabs>
        <w:ind w:right="-1" w:hanging="0"/>
        <w:jc w:val="center"/>
        <w:outlineLvl w:val="1"/>
        <w:rPr>
          <w:bCs/>
          <w:sz w:val="24"/>
          <w:szCs w:val="24"/>
          <w:lang w:val="en-US" w:eastAsia="en-US"/>
        </w:rPr>
      </w:pPr>
      <w:r>
        <w:rPr>
          <w:bCs/>
          <w:sz w:val="24"/>
          <w:szCs w:val="24"/>
          <w:lang w:val="en-US" w:eastAsia="en-US"/>
        </w:rPr>
        <w:t>True</w:t>
        <w:tab/>
        <w:t>False</w:t>
        <w:tab/>
        <w:t>Not stated</w:t>
      </w:r>
    </w:p>
    <w:p>
      <w:pPr>
        <w:pStyle w:val="Normal"/>
        <w:numPr>
          <w:ilvl w:val="0"/>
          <w:numId w:val="0"/>
        </w:numPr>
        <w:tabs>
          <w:tab w:val="clear" w:pos="708"/>
          <w:tab w:val="left" w:pos="1444" w:leader="none"/>
          <w:tab w:val="left" w:pos="2629" w:leader="none"/>
        </w:tabs>
        <w:ind w:right="683" w:hanging="0"/>
        <w:jc w:val="center"/>
        <w:outlineLvl w:val="1"/>
        <w:rPr>
          <w:b/>
          <w:b/>
          <w:bCs/>
          <w:sz w:val="24"/>
          <w:szCs w:val="24"/>
          <w:lang w:val="en-US" w:eastAsia="en-US"/>
        </w:rPr>
      </w:pPr>
      <w:r>
        <w:rPr>
          <w:b/>
          <w:bCs/>
          <w:sz w:val="24"/>
          <w:szCs w:val="24"/>
          <w:lang w:val="en-US" w:eastAsia="en-US"/>
        </w:rPr>
      </w:r>
    </w:p>
    <w:p>
      <w:pPr>
        <w:pStyle w:val="Normal"/>
        <w:numPr>
          <w:ilvl w:val="0"/>
          <w:numId w:val="0"/>
        </w:numPr>
        <w:tabs>
          <w:tab w:val="clear" w:pos="708"/>
          <w:tab w:val="left" w:pos="1444" w:leader="none"/>
          <w:tab w:val="left" w:pos="2629" w:leader="none"/>
        </w:tabs>
        <w:ind w:right="683" w:hanging="0"/>
        <w:jc w:val="both"/>
        <w:outlineLvl w:val="1"/>
        <w:rPr>
          <w:b/>
          <w:b/>
          <w:bCs/>
          <w:sz w:val="24"/>
          <w:szCs w:val="24"/>
          <w:lang w:val="en-US" w:eastAsia="en-US"/>
        </w:rPr>
      </w:pPr>
      <w:r>
        <w:rPr>
          <w:b/>
          <w:bCs/>
          <w:sz w:val="24"/>
          <w:szCs w:val="24"/>
          <w:lang w:val="en-US" w:eastAsia="en-US"/>
        </w:rPr>
        <w:t>Task II. For questions 6-10, fill in the gaps with one word that you’ll hear.</w:t>
      </w:r>
    </w:p>
    <w:p>
      <w:pPr>
        <w:pStyle w:val="Normal"/>
        <w:numPr>
          <w:ilvl w:val="0"/>
          <w:numId w:val="0"/>
        </w:numPr>
        <w:tabs>
          <w:tab w:val="clear" w:pos="708"/>
          <w:tab w:val="left" w:pos="1444" w:leader="none"/>
          <w:tab w:val="left" w:pos="2629" w:leader="none"/>
        </w:tabs>
        <w:ind w:right="683" w:hanging="0"/>
        <w:jc w:val="both"/>
        <w:outlineLvl w:val="1"/>
        <w:rPr>
          <w:b/>
          <w:b/>
          <w:bCs/>
          <w:sz w:val="24"/>
          <w:szCs w:val="24"/>
          <w:lang w:val="en-US" w:eastAsia="en-US"/>
        </w:rPr>
      </w:pPr>
      <w:r>
        <w:rPr>
          <w:b/>
          <w:bCs/>
          <w:sz w:val="24"/>
          <w:szCs w:val="24"/>
          <w:lang w:val="en-US" w:eastAsia="en-US"/>
        </w:rPr>
      </w:r>
    </w:p>
    <w:p>
      <w:pPr>
        <w:pStyle w:val="Normal"/>
        <w:numPr>
          <w:ilvl w:val="0"/>
          <w:numId w:val="0"/>
        </w:numPr>
        <w:tabs>
          <w:tab w:val="clear" w:pos="708"/>
          <w:tab w:val="left" w:pos="1444" w:leader="none"/>
          <w:tab w:val="left" w:pos="2629" w:leader="none"/>
        </w:tabs>
        <w:ind w:right="-1" w:hanging="0"/>
        <w:jc w:val="both"/>
        <w:outlineLvl w:val="1"/>
        <w:rPr>
          <w:bCs/>
          <w:sz w:val="24"/>
          <w:szCs w:val="24"/>
          <w:lang w:val="en-US" w:eastAsia="en-US"/>
        </w:rPr>
      </w:pPr>
      <w:r>
        <w:rPr>
          <w:bCs/>
          <w:sz w:val="24"/>
          <w:szCs w:val="24"/>
          <w:lang w:val="en-US" w:eastAsia="en-US"/>
        </w:rPr>
        <w:t>Joshua Bell said of the experience: “It was a strange feeling that people were actually 6.______me. … At a music hall, I’ll get 7.</w:t>
      </w:r>
      <w:r>
        <w:rPr>
          <w:bCs/>
          <w:sz w:val="24"/>
          <w:szCs w:val="24"/>
          <w:u w:val="single"/>
          <w:lang w:val="en-US" w:eastAsia="en-US"/>
        </w:rPr>
        <w:tab/>
        <w:tab/>
      </w:r>
      <w:r>
        <w:rPr>
          <w:bCs/>
          <w:sz w:val="24"/>
          <w:szCs w:val="24"/>
          <w:lang w:val="en-US" w:eastAsia="en-US"/>
        </w:rPr>
        <w:t>if somebody coughs, or if someone’s cell phone goes off, but here my expectation quickly diminished. I was oddly 8.</w:t>
      </w:r>
      <w:r>
        <w:rPr>
          <w:bCs/>
          <w:sz w:val="24"/>
          <w:szCs w:val="24"/>
          <w:u w:val="single"/>
          <w:lang w:val="en-US" w:eastAsia="en-US"/>
        </w:rPr>
        <w:tab/>
        <w:t>___</w:t>
      </w:r>
      <w:r>
        <w:rPr>
          <w:bCs/>
          <w:sz w:val="24"/>
          <w:szCs w:val="24"/>
          <w:lang w:val="en-US" w:eastAsia="en-US"/>
        </w:rPr>
        <w:t>when someone threw in a dollar. ”What changed? Same</w:t>
      </w:r>
      <w:r>
        <w:rPr>
          <w:lang w:val="en-US"/>
        </w:rPr>
        <w:t xml:space="preserve"> </w:t>
      </w:r>
      <w:r>
        <w:rPr>
          <w:bCs/>
          <w:sz w:val="24"/>
          <w:szCs w:val="24"/>
          <w:lang w:val="en-US" w:eastAsia="en-US"/>
        </w:rPr>
        <w:t>music, on the same violin, played with the same 9.______</w:t>
        <w:tab/>
        <w:t>and by the same man. Why did people listen and then not listen?</w:t>
      </w:r>
    </w:p>
    <w:p>
      <w:pPr>
        <w:pStyle w:val="Normal"/>
        <w:numPr>
          <w:ilvl w:val="0"/>
          <w:numId w:val="0"/>
        </w:numPr>
        <w:tabs>
          <w:tab w:val="clear" w:pos="708"/>
          <w:tab w:val="left" w:pos="1444" w:leader="none"/>
          <w:tab w:val="left" w:pos="2629" w:leader="none"/>
        </w:tabs>
        <w:ind w:right="-1" w:hanging="0"/>
        <w:jc w:val="both"/>
        <w:outlineLvl w:val="1"/>
        <w:rPr>
          <w:bCs/>
          <w:sz w:val="24"/>
          <w:szCs w:val="24"/>
          <w:lang w:val="en-US" w:eastAsia="en-US"/>
        </w:rPr>
      </w:pPr>
      <w:r>
        <w:rPr>
          <w:bCs/>
          <w:sz w:val="24"/>
          <w:szCs w:val="24"/>
          <w:lang w:val="en-US" w:eastAsia="en-US"/>
        </w:rPr>
        <w:t>Aristotle would be able to 10______.</w:t>
        <w:tab/>
      </w:r>
    </w:p>
    <w:p>
      <w:pPr>
        <w:pStyle w:val="Normal"/>
        <w:numPr>
          <w:ilvl w:val="0"/>
          <w:numId w:val="0"/>
        </w:numPr>
        <w:tabs>
          <w:tab w:val="clear" w:pos="708"/>
          <w:tab w:val="left" w:pos="1444" w:leader="none"/>
          <w:tab w:val="left" w:pos="2629" w:leader="none"/>
        </w:tabs>
        <w:ind w:right="-1" w:hanging="0"/>
        <w:jc w:val="both"/>
        <w:outlineLvl w:val="1"/>
        <w:rPr>
          <w:bCs/>
          <w:sz w:val="24"/>
          <w:szCs w:val="24"/>
          <w:lang w:val="en-US" w:eastAsia="en-US"/>
        </w:rPr>
      </w:pPr>
      <w:r>
        <w:rPr>
          <w:bCs/>
          <w:sz w:val="24"/>
          <w:szCs w:val="24"/>
          <w:lang w:val="en-US" w:eastAsia="en-US"/>
        </w:rPr>
      </w:r>
    </w:p>
    <w:p>
      <w:pPr>
        <w:pStyle w:val="Normal"/>
        <w:numPr>
          <w:ilvl w:val="0"/>
          <w:numId w:val="0"/>
        </w:numPr>
        <w:tabs>
          <w:tab w:val="clear" w:pos="708"/>
          <w:tab w:val="left" w:pos="1444" w:leader="none"/>
          <w:tab w:val="left" w:pos="2629" w:leader="none"/>
        </w:tabs>
        <w:ind w:right="683" w:hanging="0"/>
        <w:jc w:val="center"/>
        <w:outlineLvl w:val="1"/>
        <w:rPr>
          <w:b/>
          <w:b/>
          <w:bCs/>
          <w:sz w:val="24"/>
          <w:szCs w:val="24"/>
          <w:lang w:val="en-US" w:eastAsia="en-US"/>
        </w:rPr>
      </w:pPr>
      <w:r>
        <w:rPr>
          <w:b/>
          <w:bCs/>
          <w:sz w:val="24"/>
          <w:szCs w:val="24"/>
          <w:lang w:val="en-US" w:eastAsia="en-US"/>
        </w:rPr>
        <w:t xml:space="preserve">LEXIS &amp; GRAMMAR </w:t>
      </w:r>
    </w:p>
    <w:p>
      <w:pPr>
        <w:pStyle w:val="Normal"/>
        <w:numPr>
          <w:ilvl w:val="0"/>
          <w:numId w:val="0"/>
        </w:numPr>
        <w:tabs>
          <w:tab w:val="clear" w:pos="708"/>
          <w:tab w:val="left" w:pos="1444" w:leader="none"/>
          <w:tab w:val="left" w:pos="2629" w:leader="none"/>
        </w:tabs>
        <w:ind w:right="683" w:hanging="0"/>
        <w:jc w:val="center"/>
        <w:outlineLvl w:val="1"/>
        <w:rPr>
          <w:b/>
          <w:b/>
          <w:bCs/>
          <w:sz w:val="24"/>
          <w:szCs w:val="24"/>
          <w:lang w:val="en-US" w:eastAsia="en-US"/>
        </w:rPr>
      </w:pPr>
      <w:r>
        <w:rPr>
          <w:b/>
          <w:bCs/>
          <w:sz w:val="24"/>
          <w:szCs w:val="24"/>
          <w:lang w:val="en-US" w:eastAsia="en-US"/>
        </w:rPr>
        <w:t>READING AND COMPREHENSION</w:t>
      </w:r>
    </w:p>
    <w:p>
      <w:pPr>
        <w:pStyle w:val="Normal"/>
        <w:numPr>
          <w:ilvl w:val="0"/>
          <w:numId w:val="0"/>
        </w:numPr>
        <w:tabs>
          <w:tab w:val="clear" w:pos="708"/>
          <w:tab w:val="left" w:pos="1444" w:leader="none"/>
          <w:tab w:val="left" w:pos="2629" w:leader="none"/>
        </w:tabs>
        <w:ind w:right="683" w:hanging="0"/>
        <w:jc w:val="center"/>
        <w:outlineLvl w:val="1"/>
        <w:rPr>
          <w:b/>
          <w:b/>
          <w:bCs/>
          <w:sz w:val="24"/>
          <w:szCs w:val="24"/>
          <w:lang w:val="en-US" w:eastAsia="en-US"/>
        </w:rPr>
      </w:pPr>
      <w:r>
        <w:rPr>
          <w:b/>
          <w:bCs/>
          <w:sz w:val="24"/>
          <w:szCs w:val="24"/>
          <w:lang w:val="en-US" w:eastAsia="en-US"/>
        </w:rPr>
      </w:r>
    </w:p>
    <w:p>
      <w:pPr>
        <w:pStyle w:val="Normal"/>
        <w:numPr>
          <w:ilvl w:val="0"/>
          <w:numId w:val="0"/>
        </w:numPr>
        <w:tabs>
          <w:tab w:val="clear" w:pos="708"/>
          <w:tab w:val="left" w:pos="1444" w:leader="none"/>
          <w:tab w:val="left" w:pos="2629" w:leader="none"/>
        </w:tabs>
        <w:ind w:right="-1" w:hanging="0"/>
        <w:jc w:val="both"/>
        <w:outlineLvl w:val="1"/>
        <w:rPr>
          <w:bCs/>
          <w:sz w:val="24"/>
          <w:szCs w:val="24"/>
          <w:lang w:val="en-US" w:eastAsia="en-US"/>
        </w:rPr>
      </w:pPr>
      <w:r>
        <w:rPr>
          <w:b/>
          <w:bCs/>
          <w:sz w:val="24"/>
          <w:szCs w:val="24"/>
          <w:lang w:val="en-US" w:eastAsia="en-US"/>
        </w:rPr>
        <w:t xml:space="preserve">Task III. Task IV. For questions 16-20, read the extract ignoring the missing parts (A-F). </w:t>
      </w:r>
      <w:r>
        <w:rPr>
          <w:bCs/>
          <w:sz w:val="24"/>
          <w:szCs w:val="24"/>
          <w:lang w:val="en-US" w:eastAsia="en-US"/>
        </w:rPr>
        <w:t>Then look at the missing parts and fill them in the gaps. There is one extra you do not need.</w:t>
      </w:r>
    </w:p>
    <w:p>
      <w:pPr>
        <w:pStyle w:val="Normal"/>
        <w:numPr>
          <w:ilvl w:val="0"/>
          <w:numId w:val="0"/>
        </w:numPr>
        <w:tabs>
          <w:tab w:val="clear" w:pos="708"/>
          <w:tab w:val="left" w:pos="1444" w:leader="none"/>
          <w:tab w:val="left" w:pos="2629" w:leader="none"/>
        </w:tabs>
        <w:ind w:right="-1" w:hanging="0"/>
        <w:jc w:val="both"/>
        <w:outlineLvl w:val="1"/>
        <w:rPr>
          <w:bCs/>
          <w:sz w:val="24"/>
          <w:szCs w:val="24"/>
          <w:lang w:val="en-US" w:eastAsia="en-US"/>
        </w:rPr>
      </w:pPr>
      <w:r>
        <w:rPr>
          <w:bCs/>
          <w:sz w:val="24"/>
          <w:szCs w:val="24"/>
          <w:lang w:val="en-US" w:eastAsia="en-US"/>
        </w:rPr>
        <w:t>Throughout the history 16.</w:t>
      </w:r>
      <w:r>
        <w:rPr>
          <w:bCs/>
          <w:sz w:val="24"/>
          <w:szCs w:val="24"/>
          <w:u w:val="single"/>
          <w:lang w:val="en-US" w:eastAsia="en-US"/>
        </w:rPr>
        <w:tab/>
        <w:tab/>
      </w:r>
      <w:r>
        <w:rPr>
          <w:bCs/>
          <w:sz w:val="24"/>
          <w:szCs w:val="24"/>
          <w:lang w:val="en-US" w:eastAsia="en-US"/>
        </w:rPr>
        <w:t>, many practitioners have claimed that public relations advocates operate in a court of public opinion that is similar to a court of law. There are three 17.</w:t>
      </w:r>
      <w:r>
        <w:rPr>
          <w:bCs/>
          <w:sz w:val="24"/>
          <w:szCs w:val="24"/>
          <w:u w:val="single"/>
          <w:lang w:val="en-US" w:eastAsia="en-US"/>
        </w:rPr>
        <w:tab/>
      </w:r>
      <w:r>
        <w:rPr>
          <w:bCs/>
          <w:sz w:val="24"/>
          <w:szCs w:val="24"/>
          <w:lang w:val="en-US" w:eastAsia="en-US"/>
        </w:rPr>
        <w:t>of a supposed court of public opinion, however. First, not all organizations, interests, and publics have 18.</w:t>
      </w:r>
      <w:r>
        <w:rPr>
          <w:bCs/>
          <w:sz w:val="24"/>
          <w:szCs w:val="24"/>
          <w:u w:val="single"/>
          <w:lang w:val="en-US" w:eastAsia="en-US"/>
        </w:rPr>
        <w:tab/>
      </w:r>
      <w:r>
        <w:rPr>
          <w:bCs/>
          <w:sz w:val="24"/>
          <w:szCs w:val="24"/>
          <w:lang w:val="en-US" w:eastAsia="en-US"/>
        </w:rPr>
        <w:t>in the court. Those with the most money and power are represented best. Second, publics and also the media generally do not have the opportunity to search for all the information they need to put the positions of advocates 19.</w:t>
      </w:r>
      <w:r>
        <w:rPr>
          <w:bCs/>
          <w:sz w:val="24"/>
          <w:szCs w:val="24"/>
          <w:u w:val="single"/>
          <w:lang w:val="en-US" w:eastAsia="en-US"/>
        </w:rPr>
        <w:tab/>
      </w:r>
      <w:r>
        <w:rPr>
          <w:bCs/>
          <w:sz w:val="24"/>
          <w:szCs w:val="24"/>
          <w:lang w:val="en-US" w:eastAsia="en-US"/>
        </w:rPr>
        <w:t>. Third, the comparison of public relations people with lawyers is a poor one at least the comparison with trial lawyers. Kruckeberg (1992) instead compared the public relations person to a 20.</w:t>
      </w:r>
      <w:r>
        <w:rPr>
          <w:bCs/>
          <w:sz w:val="24"/>
          <w:szCs w:val="24"/>
          <w:u w:val="single"/>
          <w:lang w:val="en-US" w:eastAsia="en-US"/>
        </w:rPr>
        <w:t xml:space="preserve"> </w:t>
        <w:tab/>
      </w:r>
      <w:r>
        <w:rPr>
          <w:bCs/>
          <w:sz w:val="24"/>
          <w:szCs w:val="24"/>
          <w:lang w:val="en-US" w:eastAsia="en-US"/>
        </w:rPr>
        <w:t>—a professional whose job is to repair bad organizations rather than to de- fend them. Bivins (1989) pointed out, similarly, that not all lawyers are advocates. Corporate lawyers, for example, are counsellors who work to keep corporations out of trouble rather than to defend them once they are in trouble. The court of public opinion, therefore, does not automatically make asymmetrical public relations ethical, and a symmetrical role of counsellor rather than advocate is easier to defend on ethical grounds.</w:t>
      </w:r>
    </w:p>
    <w:p>
      <w:pPr>
        <w:pStyle w:val="Normal"/>
        <w:numPr>
          <w:ilvl w:val="0"/>
          <w:numId w:val="0"/>
        </w:numPr>
        <w:tabs>
          <w:tab w:val="clear" w:pos="708"/>
          <w:tab w:val="left" w:pos="1444" w:leader="none"/>
          <w:tab w:val="left" w:pos="2629" w:leader="none"/>
        </w:tabs>
        <w:ind w:right="-1" w:hanging="0"/>
        <w:jc w:val="both"/>
        <w:outlineLvl w:val="1"/>
        <w:rPr>
          <w:bCs/>
          <w:sz w:val="24"/>
          <w:szCs w:val="24"/>
          <w:lang w:val="en-US" w:eastAsia="en-US"/>
        </w:rPr>
      </w:pPr>
      <w:r>
        <w:rPr>
          <w:bCs/>
          <w:sz w:val="24"/>
          <w:szCs w:val="24"/>
          <w:lang w:val="en-US" w:eastAsia="en-US"/>
        </w:rPr>
      </w:r>
    </w:p>
    <w:p>
      <w:pPr>
        <w:pStyle w:val="Normal"/>
        <w:numPr>
          <w:ilvl w:val="0"/>
          <w:numId w:val="0"/>
        </w:numPr>
        <w:tabs>
          <w:tab w:val="clear" w:pos="708"/>
          <w:tab w:val="left" w:pos="1444" w:leader="none"/>
          <w:tab w:val="left" w:pos="2629" w:leader="none"/>
        </w:tabs>
        <w:ind w:right="-1" w:hanging="0"/>
        <w:jc w:val="both"/>
        <w:outlineLvl w:val="1"/>
        <w:rPr>
          <w:bCs/>
          <w:sz w:val="24"/>
          <w:szCs w:val="24"/>
          <w:lang w:val="en-US" w:eastAsia="en-US"/>
        </w:rPr>
      </w:pPr>
      <w:r>
        <w:rPr>
          <w:bCs/>
          <w:sz w:val="24"/>
          <w:szCs w:val="24"/>
          <w:lang w:val="en-US" w:eastAsia="en-US"/>
        </w:rPr>
        <w:t>A. of public relations</w:t>
        <w:tab/>
        <w:t>B. equal representation</w:t>
        <w:tab/>
        <w:t>C. into perspective</w:t>
      </w:r>
    </w:p>
    <w:p>
      <w:pPr>
        <w:pStyle w:val="Normal"/>
        <w:numPr>
          <w:ilvl w:val="0"/>
          <w:numId w:val="0"/>
        </w:numPr>
        <w:tabs>
          <w:tab w:val="clear" w:pos="708"/>
          <w:tab w:val="left" w:pos="1444" w:leader="none"/>
          <w:tab w:val="left" w:pos="2629" w:leader="none"/>
        </w:tabs>
        <w:ind w:right="-1" w:hanging="0"/>
        <w:jc w:val="both"/>
        <w:outlineLvl w:val="1"/>
        <w:rPr>
          <w:bCs/>
          <w:sz w:val="24"/>
          <w:szCs w:val="24"/>
          <w:lang w:val="en-US" w:eastAsia="en-US"/>
        </w:rPr>
      </w:pPr>
      <w:r>
        <w:rPr>
          <w:bCs/>
          <w:sz w:val="24"/>
          <w:szCs w:val="24"/>
          <w:lang w:val="en-US" w:eastAsia="en-US"/>
        </w:rPr>
        <w:t>D. major criticisms</w:t>
        <w:tab/>
        <w:t>E. for example</w:t>
        <w:tab/>
        <w:t xml:space="preserve">F. “rehabilitating social worker” </w:t>
      </w:r>
    </w:p>
    <w:p>
      <w:pPr>
        <w:pStyle w:val="Normal"/>
        <w:numPr>
          <w:ilvl w:val="0"/>
          <w:numId w:val="0"/>
        </w:numPr>
        <w:tabs>
          <w:tab w:val="clear" w:pos="708"/>
          <w:tab w:val="left" w:pos="1444" w:leader="none"/>
          <w:tab w:val="left" w:pos="2629" w:leader="none"/>
        </w:tabs>
        <w:ind w:right="-1" w:hanging="0"/>
        <w:jc w:val="both"/>
        <w:outlineLvl w:val="1"/>
        <w:rPr>
          <w:b/>
          <w:b/>
          <w:bCs/>
          <w:sz w:val="24"/>
          <w:szCs w:val="24"/>
          <w:lang w:val="en-US" w:eastAsia="en-US"/>
        </w:rPr>
      </w:pPr>
      <w:r>
        <w:rPr>
          <w:b/>
          <w:bCs/>
          <w:sz w:val="24"/>
          <w:szCs w:val="24"/>
          <w:lang w:val="en-US" w:eastAsia="en-US"/>
        </w:rPr>
      </w:r>
    </w:p>
    <w:p>
      <w:pPr>
        <w:pStyle w:val="Normal"/>
        <w:numPr>
          <w:ilvl w:val="0"/>
          <w:numId w:val="0"/>
        </w:numPr>
        <w:tabs>
          <w:tab w:val="clear" w:pos="708"/>
          <w:tab w:val="left" w:pos="1444" w:leader="none"/>
          <w:tab w:val="left" w:pos="2629" w:leader="none"/>
        </w:tabs>
        <w:ind w:right="-1" w:hanging="0"/>
        <w:jc w:val="both"/>
        <w:outlineLvl w:val="1"/>
        <w:rPr>
          <w:b/>
          <w:b/>
          <w:bCs/>
          <w:sz w:val="24"/>
          <w:szCs w:val="24"/>
          <w:lang w:eastAsia="en-US"/>
        </w:rPr>
      </w:pPr>
      <w:r>
        <w:rPr>
          <w:b/>
          <w:bCs/>
          <w:sz w:val="24"/>
          <w:szCs w:val="24"/>
          <w:lang w:val="en-US" w:eastAsia="en-US"/>
        </w:rPr>
        <w:t xml:space="preserve">Task IV. Match the terms from the active vocabulary (21-25) on the left with appropriate definitions (a-f) on the right. </w:t>
      </w:r>
      <w:r>
        <w:rPr>
          <w:b/>
          <w:bCs/>
          <w:sz w:val="24"/>
          <w:szCs w:val="24"/>
          <w:lang w:eastAsia="en-US"/>
        </w:rPr>
        <w:t>There is one extra definition you do not need.</w:t>
      </w:r>
    </w:p>
    <w:p>
      <w:pPr>
        <w:pStyle w:val="Normal"/>
        <w:numPr>
          <w:ilvl w:val="0"/>
          <w:numId w:val="0"/>
        </w:numPr>
        <w:tabs>
          <w:tab w:val="clear" w:pos="708"/>
          <w:tab w:val="left" w:pos="1444" w:leader="none"/>
          <w:tab w:val="left" w:pos="2629" w:leader="none"/>
        </w:tabs>
        <w:ind w:right="-1" w:hanging="0"/>
        <w:jc w:val="both"/>
        <w:outlineLvl w:val="1"/>
        <w:rPr>
          <w:b/>
          <w:b/>
          <w:bCs/>
          <w:sz w:val="24"/>
          <w:szCs w:val="24"/>
          <w:lang w:eastAsia="en-US"/>
        </w:rPr>
      </w:pPr>
      <w:r>
        <w:rPr>
          <w:b/>
          <w:bCs/>
          <w:sz w:val="24"/>
          <w:szCs w:val="24"/>
          <w:lang w:eastAsia="en-US"/>
        </w:rPr>
      </w:r>
    </w:p>
    <w:p>
      <w:pPr>
        <w:pStyle w:val="Normal"/>
        <w:numPr>
          <w:ilvl w:val="0"/>
          <w:numId w:val="0"/>
        </w:numPr>
        <w:tabs>
          <w:tab w:val="clear" w:pos="708"/>
          <w:tab w:val="left" w:pos="1444" w:leader="none"/>
          <w:tab w:val="left" w:pos="2629" w:leader="none"/>
        </w:tabs>
        <w:ind w:right="-1" w:hanging="0"/>
        <w:jc w:val="both"/>
        <w:outlineLvl w:val="1"/>
        <w:rPr>
          <w:b/>
          <w:b/>
          <w:bCs/>
          <w:sz w:val="24"/>
          <w:szCs w:val="24"/>
          <w:lang w:eastAsia="en-US"/>
        </w:rPr>
      </w:pPr>
      <w:r>
        <w:rPr>
          <w:b/>
          <w:bCs/>
          <w:sz w:val="24"/>
          <w:szCs w:val="24"/>
          <w:lang w:eastAsia="en-US"/>
        </w:rPr>
      </w:r>
    </w:p>
    <w:tbl>
      <w:tblPr>
        <w:tblStyle w:val="a5"/>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3368"/>
        <w:gridCol w:w="6202"/>
      </w:tblGrid>
      <w:tr>
        <w:trPr/>
        <w:tc>
          <w:tcPr>
            <w:tcW w:w="3368" w:type="dxa"/>
            <w:tcBorders/>
          </w:tcPr>
          <w:p>
            <w:pPr>
              <w:pStyle w:val="Normal"/>
              <w:widowControl w:val="false"/>
              <w:numPr>
                <w:ilvl w:val="0"/>
                <w:numId w:val="0"/>
              </w:numPr>
              <w:tabs>
                <w:tab w:val="clear" w:pos="708"/>
                <w:tab w:val="left" w:pos="1444" w:leader="none"/>
                <w:tab w:val="left" w:pos="2629" w:leader="none"/>
              </w:tabs>
              <w:spacing w:before="0" w:after="0"/>
              <w:ind w:right="683" w:hanging="0"/>
              <w:jc w:val="left"/>
              <w:outlineLvl w:val="1"/>
              <w:rPr>
                <w:rStyle w:val="FontStyle78"/>
                <w:b w:val="false"/>
                <w:b w:val="false"/>
                <w:sz w:val="24"/>
                <w:szCs w:val="24"/>
                <w:lang w:val="en-US"/>
              </w:rPr>
            </w:pPr>
            <w:r>
              <w:rPr>
                <w:rStyle w:val="FontStyle78"/>
                <w:b w:val="false"/>
                <w:kern w:val="0"/>
                <w:sz w:val="24"/>
                <w:szCs w:val="24"/>
                <w:lang w:val="en-US" w:bidi="ar-SA"/>
              </w:rPr>
              <w:t>21. Alliterations</w:t>
            </w:r>
          </w:p>
        </w:tc>
        <w:tc>
          <w:tcPr>
            <w:tcW w:w="6202" w:type="dxa"/>
            <w:tcBorders/>
          </w:tcPr>
          <w:p>
            <w:pPr>
              <w:pStyle w:val="Normal"/>
              <w:widowControl w:val="false"/>
              <w:numPr>
                <w:ilvl w:val="0"/>
                <w:numId w:val="0"/>
              </w:numPr>
              <w:tabs>
                <w:tab w:val="clear" w:pos="708"/>
                <w:tab w:val="left" w:pos="1444" w:leader="none"/>
                <w:tab w:val="left" w:pos="2629" w:leader="none"/>
              </w:tabs>
              <w:spacing w:before="0" w:after="0"/>
              <w:ind w:right="683" w:hanging="0"/>
              <w:jc w:val="both"/>
              <w:outlineLvl w:val="1"/>
              <w:rPr>
                <w:rStyle w:val="FontStyle78"/>
                <w:b w:val="false"/>
                <w:b w:val="false"/>
                <w:sz w:val="24"/>
                <w:szCs w:val="24"/>
                <w:lang w:val="en-US"/>
              </w:rPr>
            </w:pPr>
            <w:r>
              <w:rPr>
                <w:rStyle w:val="FontStyle78"/>
                <w:b w:val="false"/>
                <w:kern w:val="0"/>
                <w:sz w:val="24"/>
                <w:szCs w:val="24"/>
                <w:lang w:val="en-US" w:bidi="ar-SA"/>
              </w:rPr>
              <w:t>a) The relations between a brand and an influencer. The influencer produces content for the brand in exchange for compensation</w:t>
            </w:r>
          </w:p>
        </w:tc>
      </w:tr>
      <w:tr>
        <w:trPr/>
        <w:tc>
          <w:tcPr>
            <w:tcW w:w="3368" w:type="dxa"/>
            <w:tcBorders/>
          </w:tcPr>
          <w:p>
            <w:pPr>
              <w:pStyle w:val="Normal"/>
              <w:widowControl w:val="false"/>
              <w:numPr>
                <w:ilvl w:val="0"/>
                <w:numId w:val="0"/>
              </w:numPr>
              <w:tabs>
                <w:tab w:val="clear" w:pos="708"/>
                <w:tab w:val="left" w:pos="1444" w:leader="none"/>
                <w:tab w:val="left" w:pos="2629" w:leader="none"/>
              </w:tabs>
              <w:spacing w:before="0" w:after="0"/>
              <w:ind w:right="683" w:hanging="0"/>
              <w:jc w:val="left"/>
              <w:outlineLvl w:val="1"/>
              <w:rPr>
                <w:rStyle w:val="FontStyle78"/>
                <w:b w:val="false"/>
                <w:b w:val="false"/>
                <w:sz w:val="24"/>
                <w:szCs w:val="24"/>
                <w:lang w:val="en-US"/>
              </w:rPr>
            </w:pPr>
            <w:r>
              <w:rPr>
                <w:rStyle w:val="FontStyle78"/>
                <w:b w:val="false"/>
                <w:kern w:val="0"/>
                <w:sz w:val="24"/>
                <w:szCs w:val="24"/>
                <w:lang w:val="en-US" w:bidi="ar-SA"/>
              </w:rPr>
              <w:t>22. Collaboration</w:t>
            </w:r>
          </w:p>
        </w:tc>
        <w:tc>
          <w:tcPr>
            <w:tcW w:w="6202" w:type="dxa"/>
            <w:tcBorders/>
          </w:tcPr>
          <w:p>
            <w:pPr>
              <w:pStyle w:val="Normal"/>
              <w:widowControl w:val="false"/>
              <w:spacing w:before="0" w:after="0"/>
              <w:jc w:val="left"/>
              <w:rPr>
                <w:sz w:val="24"/>
                <w:szCs w:val="24"/>
                <w:lang w:val="en-US"/>
              </w:rPr>
            </w:pPr>
            <w:r>
              <w:rPr>
                <w:kern w:val="0"/>
                <w:sz w:val="24"/>
                <w:szCs w:val="24"/>
                <w:lang w:val="en-US" w:bidi="ar-SA"/>
              </w:rPr>
              <w:t>b) The number of times a specific content is exposed to an audience</w:t>
            </w:r>
          </w:p>
        </w:tc>
      </w:tr>
      <w:tr>
        <w:trPr/>
        <w:tc>
          <w:tcPr>
            <w:tcW w:w="3368" w:type="dxa"/>
            <w:tcBorders/>
          </w:tcPr>
          <w:p>
            <w:pPr>
              <w:pStyle w:val="Normal"/>
              <w:widowControl w:val="false"/>
              <w:numPr>
                <w:ilvl w:val="0"/>
                <w:numId w:val="0"/>
              </w:numPr>
              <w:tabs>
                <w:tab w:val="clear" w:pos="708"/>
                <w:tab w:val="left" w:pos="1444" w:leader="none"/>
                <w:tab w:val="left" w:pos="2629" w:leader="none"/>
              </w:tabs>
              <w:spacing w:before="0" w:after="0"/>
              <w:ind w:right="683" w:hanging="0"/>
              <w:jc w:val="left"/>
              <w:outlineLvl w:val="1"/>
              <w:rPr>
                <w:rStyle w:val="FontStyle78"/>
                <w:b w:val="false"/>
                <w:b w:val="false"/>
                <w:sz w:val="24"/>
                <w:szCs w:val="24"/>
                <w:lang w:val="en-US"/>
              </w:rPr>
            </w:pPr>
            <w:r>
              <w:rPr>
                <w:rStyle w:val="FontStyle78"/>
                <w:b w:val="false"/>
                <w:kern w:val="0"/>
                <w:sz w:val="24"/>
                <w:szCs w:val="24"/>
                <w:lang w:val="en-US" w:bidi="ar-SA"/>
              </w:rPr>
              <w:t>23. Ethos</w:t>
            </w:r>
          </w:p>
        </w:tc>
        <w:tc>
          <w:tcPr>
            <w:tcW w:w="6202" w:type="dxa"/>
            <w:tcBorders/>
          </w:tcPr>
          <w:p>
            <w:pPr>
              <w:pStyle w:val="Normal"/>
              <w:widowControl w:val="false"/>
              <w:spacing w:before="0" w:after="0"/>
              <w:jc w:val="left"/>
              <w:rPr>
                <w:sz w:val="24"/>
                <w:szCs w:val="24"/>
                <w:lang w:val="en-US"/>
              </w:rPr>
            </w:pPr>
            <w:r>
              <w:rPr>
                <w:kern w:val="0"/>
                <w:sz w:val="24"/>
                <w:szCs w:val="24"/>
                <w:lang w:val="en-US" w:bidi="ar-SA"/>
              </w:rPr>
              <w:t>c) The conspicuous repetition of identical initial consonant sounds in successive or closely associated syllables within a group of words</w:t>
            </w:r>
          </w:p>
        </w:tc>
      </w:tr>
      <w:tr>
        <w:trPr/>
        <w:tc>
          <w:tcPr>
            <w:tcW w:w="3368" w:type="dxa"/>
            <w:tcBorders/>
          </w:tcPr>
          <w:p>
            <w:pPr>
              <w:pStyle w:val="Normal"/>
              <w:widowControl w:val="false"/>
              <w:numPr>
                <w:ilvl w:val="0"/>
                <w:numId w:val="0"/>
              </w:numPr>
              <w:tabs>
                <w:tab w:val="clear" w:pos="708"/>
                <w:tab w:val="left" w:pos="1444" w:leader="none"/>
                <w:tab w:val="left" w:pos="2629" w:leader="none"/>
              </w:tabs>
              <w:spacing w:before="0" w:after="0"/>
              <w:ind w:right="683" w:hanging="0"/>
              <w:jc w:val="left"/>
              <w:outlineLvl w:val="1"/>
              <w:rPr>
                <w:rStyle w:val="FontStyle78"/>
                <w:b w:val="false"/>
                <w:b w:val="false"/>
                <w:sz w:val="24"/>
                <w:szCs w:val="24"/>
                <w:lang w:val="en-US"/>
              </w:rPr>
            </w:pPr>
            <w:r>
              <w:rPr>
                <w:rStyle w:val="FontStyle78"/>
                <w:b w:val="false"/>
                <w:kern w:val="0"/>
                <w:sz w:val="24"/>
                <w:szCs w:val="24"/>
                <w:lang w:val="en-US" w:bidi="ar-SA"/>
              </w:rPr>
              <w:t>24. Impressions</w:t>
            </w:r>
          </w:p>
        </w:tc>
        <w:tc>
          <w:tcPr>
            <w:tcW w:w="6202" w:type="dxa"/>
            <w:tcBorders/>
          </w:tcPr>
          <w:p>
            <w:pPr>
              <w:pStyle w:val="Normal"/>
              <w:widowControl w:val="false"/>
              <w:spacing w:before="0" w:after="0"/>
              <w:jc w:val="left"/>
              <w:rPr>
                <w:sz w:val="24"/>
                <w:szCs w:val="24"/>
                <w:lang w:val="en-US"/>
              </w:rPr>
            </w:pPr>
            <w:r>
              <w:rPr>
                <w:kern w:val="0"/>
                <w:sz w:val="24"/>
                <w:szCs w:val="24"/>
                <w:lang w:val="en-US" w:bidi="ar-SA"/>
              </w:rPr>
              <w:t>d) An appeal to the emotions of the audience</w:t>
            </w:r>
          </w:p>
        </w:tc>
      </w:tr>
      <w:tr>
        <w:trPr/>
        <w:tc>
          <w:tcPr>
            <w:tcW w:w="3368" w:type="dxa"/>
            <w:tcBorders/>
          </w:tcPr>
          <w:p>
            <w:pPr>
              <w:pStyle w:val="Normal"/>
              <w:widowControl w:val="false"/>
              <w:numPr>
                <w:ilvl w:val="0"/>
                <w:numId w:val="0"/>
              </w:numPr>
              <w:tabs>
                <w:tab w:val="clear" w:pos="708"/>
                <w:tab w:val="left" w:pos="276" w:leader="none"/>
                <w:tab w:val="left" w:pos="1444" w:leader="none"/>
                <w:tab w:val="left" w:pos="2629" w:leader="none"/>
              </w:tabs>
              <w:spacing w:before="0" w:after="0"/>
              <w:ind w:right="683" w:hanging="0"/>
              <w:jc w:val="left"/>
              <w:outlineLvl w:val="1"/>
              <w:rPr>
                <w:rStyle w:val="FontStyle78"/>
                <w:b w:val="false"/>
                <w:b w:val="false"/>
                <w:sz w:val="24"/>
                <w:szCs w:val="24"/>
                <w:lang w:val="en-US"/>
              </w:rPr>
            </w:pPr>
            <w:r>
              <w:rPr>
                <w:rStyle w:val="FontStyle78"/>
                <w:b w:val="false"/>
                <w:kern w:val="0"/>
                <w:sz w:val="24"/>
                <w:szCs w:val="24"/>
                <w:lang w:val="en-US" w:bidi="ar-SA"/>
              </w:rPr>
              <w:t>25. Pathos</w:t>
            </w:r>
          </w:p>
        </w:tc>
        <w:tc>
          <w:tcPr>
            <w:tcW w:w="6202" w:type="dxa"/>
            <w:tcBorders/>
          </w:tcPr>
          <w:p>
            <w:pPr>
              <w:pStyle w:val="Normal"/>
              <w:widowControl w:val="false"/>
              <w:spacing w:before="0" w:after="0"/>
              <w:jc w:val="left"/>
              <w:rPr>
                <w:sz w:val="24"/>
                <w:szCs w:val="24"/>
                <w:lang w:val="en-US"/>
              </w:rPr>
            </w:pPr>
            <w:r>
              <w:rPr>
                <w:kern w:val="0"/>
                <w:sz w:val="24"/>
                <w:szCs w:val="24"/>
                <w:lang w:val="en-US" w:bidi="ar-SA"/>
              </w:rPr>
              <w:t>e) An appeal to logic and reason</w:t>
            </w:r>
          </w:p>
        </w:tc>
      </w:tr>
      <w:tr>
        <w:trPr/>
        <w:tc>
          <w:tcPr>
            <w:tcW w:w="3368" w:type="dxa"/>
            <w:tcBorders/>
          </w:tcPr>
          <w:p>
            <w:pPr>
              <w:pStyle w:val="Normal"/>
              <w:widowControl w:val="false"/>
              <w:numPr>
                <w:ilvl w:val="0"/>
                <w:numId w:val="0"/>
              </w:numPr>
              <w:tabs>
                <w:tab w:val="clear" w:pos="708"/>
                <w:tab w:val="left" w:pos="1444" w:leader="none"/>
                <w:tab w:val="left" w:pos="2629" w:leader="none"/>
              </w:tabs>
              <w:spacing w:before="0" w:after="0"/>
              <w:ind w:right="683" w:hanging="0"/>
              <w:jc w:val="center"/>
              <w:outlineLvl w:val="1"/>
              <w:rPr>
                <w:rStyle w:val="FontStyle78"/>
                <w:sz w:val="24"/>
                <w:szCs w:val="24"/>
                <w:lang w:val="en-US"/>
              </w:rPr>
            </w:pPr>
            <w:r>
              <w:rPr>
                <w:sz w:val="24"/>
                <w:szCs w:val="24"/>
                <w:lang w:val="en-US"/>
              </w:rPr>
            </w:r>
          </w:p>
        </w:tc>
        <w:tc>
          <w:tcPr>
            <w:tcW w:w="6202" w:type="dxa"/>
            <w:tcBorders/>
          </w:tcPr>
          <w:p>
            <w:pPr>
              <w:pStyle w:val="Normal"/>
              <w:widowControl w:val="false"/>
              <w:spacing w:before="0" w:after="0"/>
              <w:jc w:val="left"/>
              <w:rPr>
                <w:sz w:val="24"/>
                <w:szCs w:val="24"/>
                <w:lang w:val="en-US"/>
              </w:rPr>
            </w:pPr>
            <w:r>
              <w:rPr>
                <w:kern w:val="0"/>
                <w:sz w:val="24"/>
                <w:szCs w:val="24"/>
                <w:lang w:val="en-US" w:bidi="ar-SA"/>
              </w:rPr>
              <w:t>f) An appeal to the writer’s credibility and character</w:t>
            </w:r>
          </w:p>
        </w:tc>
      </w:tr>
    </w:tbl>
    <w:p>
      <w:pPr>
        <w:pStyle w:val="Normal"/>
        <w:numPr>
          <w:ilvl w:val="0"/>
          <w:numId w:val="0"/>
        </w:numPr>
        <w:tabs>
          <w:tab w:val="clear" w:pos="708"/>
          <w:tab w:val="left" w:pos="1444" w:leader="none"/>
          <w:tab w:val="left" w:pos="2629" w:leader="none"/>
        </w:tabs>
        <w:ind w:right="683" w:hanging="0"/>
        <w:jc w:val="center"/>
        <w:outlineLvl w:val="1"/>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Task V. For questions 26-32, choose the correct preposition or particle if necessary.</w:t>
      </w:r>
    </w:p>
    <w:p>
      <w:pPr>
        <w:pStyle w:val="Style201"/>
        <w:widowControl/>
        <w:tabs>
          <w:tab w:val="clear" w:pos="708"/>
          <w:tab w:val="left" w:pos="567" w:leader="none"/>
          <w:tab w:val="left" w:pos="993" w:leader="none"/>
        </w:tabs>
        <w:jc w:val="both"/>
        <w:rPr>
          <w:sz w:val="24"/>
          <w:szCs w:val="24"/>
          <w:lang w:val="en-US"/>
        </w:rPr>
      </w:pPr>
      <w:r>
        <w:rPr>
          <w:sz w:val="24"/>
          <w:szCs w:val="24"/>
          <w:lang w:val="en-US"/>
        </w:rPr>
        <w:t>26. Bowen’s Model for ethical decision-making is specifically designed to help__</w:t>
      </w:r>
      <w:r>
        <w:rPr>
          <w:sz w:val="24"/>
          <w:szCs w:val="24"/>
          <w:u w:val="single"/>
          <w:lang w:val="en-US"/>
        </w:rPr>
        <w:t xml:space="preserve"> </w:t>
        <w:tab/>
      </w:r>
      <w:r>
        <w:rPr>
          <w:sz w:val="24"/>
          <w:szCs w:val="24"/>
          <w:lang w:val="en-US"/>
        </w:rPr>
        <w:t>issues management.</w:t>
      </w:r>
    </w:p>
    <w:p>
      <w:pPr>
        <w:pStyle w:val="Style201"/>
        <w:widowControl/>
        <w:tabs>
          <w:tab w:val="clear" w:pos="708"/>
          <w:tab w:val="left" w:pos="567" w:leader="none"/>
          <w:tab w:val="left" w:pos="993" w:leader="none"/>
        </w:tabs>
        <w:jc w:val="both"/>
        <w:rPr>
          <w:sz w:val="24"/>
          <w:szCs w:val="24"/>
          <w:lang w:val="en-US"/>
        </w:rPr>
      </w:pPr>
      <w:r>
        <w:rPr>
          <w:sz w:val="24"/>
          <w:szCs w:val="24"/>
          <w:lang w:val="en-US"/>
        </w:rPr>
        <w:t>27. This model helps a PR professional make correct decisions</w:t>
      </w:r>
      <w:r>
        <w:rPr>
          <w:sz w:val="24"/>
          <w:szCs w:val="24"/>
          <w:u w:val="single"/>
          <w:lang w:val="en-US"/>
        </w:rPr>
        <w:tab/>
        <w:t>__</w:t>
      </w:r>
      <w:r>
        <w:rPr>
          <w:sz w:val="24"/>
          <w:szCs w:val="24"/>
          <w:lang w:val="en-US"/>
        </w:rPr>
        <w:t>a management process in order to avoid ethical problems.</w:t>
      </w:r>
    </w:p>
    <w:p>
      <w:pPr>
        <w:pStyle w:val="Style201"/>
        <w:widowControl/>
        <w:tabs>
          <w:tab w:val="clear" w:pos="708"/>
          <w:tab w:val="left" w:pos="567" w:leader="none"/>
          <w:tab w:val="left" w:pos="993" w:leader="none"/>
        </w:tabs>
        <w:jc w:val="both"/>
        <w:rPr>
          <w:sz w:val="24"/>
          <w:szCs w:val="24"/>
          <w:lang w:val="en-US"/>
        </w:rPr>
      </w:pPr>
      <w:r>
        <w:rPr>
          <w:sz w:val="24"/>
          <w:szCs w:val="24"/>
          <w:lang w:val="en-US"/>
        </w:rPr>
        <w:t>28. Questions that a professional should consider include “am I proceeding</w:t>
      </w:r>
      <w:r>
        <w:rPr>
          <w:sz w:val="24"/>
          <w:szCs w:val="24"/>
          <w:u w:val="single"/>
          <w:lang w:val="en-US"/>
        </w:rPr>
        <w:tab/>
      </w:r>
      <w:r>
        <w:rPr>
          <w:sz w:val="24"/>
          <w:szCs w:val="24"/>
          <w:lang w:val="en-US"/>
        </w:rPr>
        <w:t>a morally good will?”</w:t>
      </w:r>
    </w:p>
    <w:p>
      <w:pPr>
        <w:pStyle w:val="Style201"/>
        <w:widowControl/>
        <w:tabs>
          <w:tab w:val="clear" w:pos="708"/>
          <w:tab w:val="left" w:pos="567" w:leader="none"/>
          <w:tab w:val="left" w:pos="993" w:leader="none"/>
        </w:tabs>
        <w:jc w:val="both"/>
        <w:rPr>
          <w:sz w:val="24"/>
          <w:szCs w:val="24"/>
          <w:lang w:val="en-US"/>
        </w:rPr>
      </w:pPr>
      <w:r>
        <w:rPr>
          <w:sz w:val="24"/>
          <w:szCs w:val="24"/>
          <w:lang w:val="en-US"/>
        </w:rPr>
        <w:t>…</w:t>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Task VIII. Change a word form to fill the gap.</w:t>
      </w:r>
    </w:p>
    <w:p>
      <w:pPr>
        <w:pStyle w:val="Style201"/>
        <w:widowControl/>
        <w:tabs>
          <w:tab w:val="clear" w:pos="708"/>
          <w:tab w:val="left" w:pos="567" w:leader="none"/>
          <w:tab w:val="left" w:pos="993" w:leader="none"/>
        </w:tabs>
        <w:jc w:val="both"/>
        <w:rPr>
          <w:sz w:val="24"/>
          <w:szCs w:val="24"/>
          <w:lang w:val="en-US"/>
        </w:rPr>
      </w:pPr>
      <w:r>
        <w:rPr>
          <w:sz w:val="24"/>
          <w:szCs w:val="24"/>
          <w:lang w:val="en-US"/>
        </w:rPr>
        <w:t>33.</w:t>
        <w:tab/>
        <w:t>In_____</w:t>
        <w:tab/>
        <w:t>(to develop) countries, foreign ownership brings costs and benefits.</w:t>
      </w:r>
    </w:p>
    <w:p>
      <w:pPr>
        <w:pStyle w:val="Style201"/>
        <w:widowControl/>
        <w:tabs>
          <w:tab w:val="clear" w:pos="708"/>
          <w:tab w:val="left" w:pos="567" w:leader="none"/>
          <w:tab w:val="left" w:pos="993" w:leader="none"/>
        </w:tabs>
        <w:jc w:val="both"/>
        <w:rPr>
          <w:sz w:val="24"/>
          <w:szCs w:val="24"/>
          <w:lang w:val="en-US"/>
        </w:rPr>
      </w:pPr>
      <w:r>
        <w:rPr>
          <w:sz w:val="24"/>
          <w:szCs w:val="24"/>
          <w:lang w:val="en-US"/>
        </w:rPr>
        <w:t>34.</w:t>
        <w:tab/>
        <w:t>International Labour Organisation implies that non-exploitive forms of labour have been used in the_____</w:t>
        <w:tab/>
        <w:t>(to produce) of the goods sold under this labelling criterion</w:t>
      </w:r>
    </w:p>
    <w:p>
      <w:pPr>
        <w:pStyle w:val="Style201"/>
        <w:widowControl/>
        <w:tabs>
          <w:tab w:val="clear" w:pos="708"/>
          <w:tab w:val="left" w:pos="567" w:leader="none"/>
          <w:tab w:val="left" w:pos="993" w:leader="none"/>
        </w:tabs>
        <w:jc w:val="both"/>
        <w:rPr>
          <w:sz w:val="24"/>
          <w:szCs w:val="24"/>
          <w:lang w:val="en-US"/>
        </w:rPr>
      </w:pPr>
      <w:r>
        <w:rPr>
          <w:sz w:val="24"/>
          <w:szCs w:val="24"/>
          <w:lang w:val="en-US"/>
        </w:rPr>
        <w:t>35.</w:t>
      </w:r>
      <w:r>
        <w:rPr>
          <w:lang w:val="en-US"/>
        </w:rPr>
        <w:t xml:space="preserve"> </w:t>
      </w:r>
      <w:r>
        <w:rPr>
          <w:sz w:val="24"/>
          <w:szCs w:val="24"/>
          <w:lang w:val="en-US"/>
        </w:rPr>
        <w:t>A material source of wealth,____</w:t>
        <w:tab/>
        <w:t>(to include) fresh water and oil or mineral deposits, occurs in a natural state and has economic value.</w:t>
      </w:r>
    </w:p>
    <w:p>
      <w:pPr>
        <w:pStyle w:val="Style201"/>
        <w:widowControl/>
        <w:tabs>
          <w:tab w:val="clear" w:pos="708"/>
          <w:tab w:val="left" w:pos="567" w:leader="none"/>
          <w:tab w:val="left" w:pos="993" w:leader="none"/>
        </w:tabs>
        <w:jc w:val="both"/>
        <w:rPr>
          <w:sz w:val="24"/>
          <w:szCs w:val="24"/>
          <w:lang w:val="en-US"/>
        </w:rPr>
      </w:pPr>
      <w:r>
        <w:rPr>
          <w:sz w:val="24"/>
          <w:szCs w:val="24"/>
          <w:lang w:val="en-US"/>
        </w:rPr>
        <w:t>…</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b/>
          <w:b/>
          <w:bCs/>
          <w:sz w:val="24"/>
          <w:szCs w:val="24"/>
          <w:lang w:val="en-US"/>
        </w:rPr>
      </w:pPr>
      <w:r>
        <w:rPr>
          <w:b/>
          <w:bCs/>
          <w:sz w:val="24"/>
          <w:szCs w:val="24"/>
          <w:lang w:val="en-US"/>
        </w:rPr>
        <w:t>Task VIII. For questions 38-42, identify rhetorical strategies: logos (L), pathos</w:t>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(P) and ethos (E).</w:t>
      </w:r>
    </w:p>
    <w:p>
      <w:pPr>
        <w:pStyle w:val="Style201"/>
        <w:widowControl/>
        <w:tabs>
          <w:tab w:val="clear" w:pos="708"/>
          <w:tab w:val="left" w:pos="567" w:leader="none"/>
          <w:tab w:val="left" w:pos="993" w:leader="none"/>
        </w:tabs>
        <w:jc w:val="both"/>
        <w:rPr>
          <w:sz w:val="24"/>
          <w:szCs w:val="24"/>
          <w:lang w:val="en-US"/>
        </w:rPr>
      </w:pPr>
      <w:r>
        <w:rPr>
          <w:sz w:val="24"/>
          <w:szCs w:val="24"/>
          <w:lang w:val="en-US"/>
        </w:rPr>
        <w:t>38. Authority of the speaker.</w:t>
      </w:r>
    </w:p>
    <w:p>
      <w:pPr>
        <w:pStyle w:val="Style201"/>
        <w:widowControl/>
        <w:tabs>
          <w:tab w:val="clear" w:pos="708"/>
          <w:tab w:val="left" w:pos="567" w:leader="none"/>
          <w:tab w:val="left" w:pos="993" w:leader="none"/>
        </w:tabs>
        <w:jc w:val="both"/>
        <w:rPr>
          <w:sz w:val="24"/>
          <w:szCs w:val="24"/>
          <w:lang w:val="en-US"/>
        </w:rPr>
      </w:pPr>
      <w:r>
        <w:rPr>
          <w:sz w:val="24"/>
          <w:szCs w:val="24"/>
          <w:lang w:val="en-US"/>
        </w:rPr>
        <w:t>39. Appeal to the arguments.</w:t>
      </w:r>
    </w:p>
    <w:p>
      <w:pPr>
        <w:pStyle w:val="Style201"/>
        <w:widowControl/>
        <w:tabs>
          <w:tab w:val="clear" w:pos="708"/>
          <w:tab w:val="left" w:pos="567" w:leader="none"/>
          <w:tab w:val="left" w:pos="993" w:leader="none"/>
        </w:tabs>
        <w:jc w:val="both"/>
        <w:rPr>
          <w:sz w:val="24"/>
          <w:szCs w:val="24"/>
          <w:lang w:val="en-US"/>
        </w:rPr>
      </w:pPr>
      <w:r>
        <w:rPr>
          <w:sz w:val="24"/>
          <w:szCs w:val="24"/>
          <w:lang w:val="en-US"/>
        </w:rPr>
        <w:t>…</w:t>
      </w:r>
    </w:p>
    <w:p>
      <w:pPr>
        <w:pStyle w:val="Style201"/>
        <w:widowControl/>
        <w:tabs>
          <w:tab w:val="clear" w:pos="708"/>
          <w:tab w:val="left" w:pos="567" w:leader="none"/>
          <w:tab w:val="left" w:pos="993" w:leader="none"/>
        </w:tabs>
        <w:jc w:val="both"/>
        <w:rPr>
          <w:b/>
          <w:b/>
          <w:bCs/>
          <w:sz w:val="24"/>
          <w:szCs w:val="24"/>
          <w:lang w:val="en-US"/>
        </w:rPr>
      </w:pPr>
      <w:r>
        <w:rPr>
          <w:b/>
          <w:bCs/>
          <w:sz w:val="24"/>
          <w:szCs w:val="24"/>
          <w:lang w:val="en-US"/>
        </w:rPr>
        <w:t>Task IX. For questions 43-50, put the verbs in brackets into the correct form (Narrative tenses and Conditionals).</w:t>
      </w:r>
    </w:p>
    <w:p>
      <w:pPr>
        <w:pStyle w:val="Style201"/>
        <w:widowControl/>
        <w:tabs>
          <w:tab w:val="clear" w:pos="708"/>
          <w:tab w:val="left" w:pos="567" w:leader="none"/>
          <w:tab w:val="left" w:pos="993" w:leader="none"/>
        </w:tabs>
        <w:jc w:val="both"/>
        <w:rPr>
          <w:sz w:val="24"/>
          <w:szCs w:val="24"/>
          <w:lang w:val="en-US"/>
        </w:rPr>
      </w:pPr>
      <w:r>
        <w:rPr>
          <w:sz w:val="24"/>
          <w:szCs w:val="24"/>
          <w:lang w:val="en-US"/>
        </w:rPr>
        <w:t>43. Martha was feeling very bad after she</w:t>
      </w:r>
      <w:r>
        <w:rPr>
          <w:sz w:val="24"/>
          <w:szCs w:val="24"/>
          <w:u w:val="single"/>
          <w:lang w:val="en-US"/>
        </w:rPr>
        <w:tab/>
      </w:r>
      <w:r>
        <w:rPr>
          <w:sz w:val="24"/>
          <w:szCs w:val="24"/>
          <w:lang w:val="en-US"/>
        </w:rPr>
        <w:t>(to run) away from her own wed- ding with Glen.</w:t>
      </w:r>
    </w:p>
    <w:p>
      <w:pPr>
        <w:pStyle w:val="Style201"/>
        <w:widowControl/>
        <w:tabs>
          <w:tab w:val="clear" w:pos="708"/>
          <w:tab w:val="left" w:pos="567" w:leader="none"/>
          <w:tab w:val="left" w:pos="993" w:leader="none"/>
        </w:tabs>
        <w:jc w:val="both"/>
        <w:rPr>
          <w:sz w:val="24"/>
          <w:szCs w:val="24"/>
          <w:lang w:val="en-US"/>
        </w:rPr>
      </w:pPr>
      <w:r>
        <w:rPr>
          <w:sz w:val="24"/>
          <w:szCs w:val="24"/>
          <w:lang w:val="en-US"/>
        </w:rPr>
        <w:t>44. She wondered, what would her mother</w:t>
      </w:r>
      <w:r>
        <w:rPr>
          <w:sz w:val="24"/>
          <w:szCs w:val="24"/>
          <w:u w:val="single"/>
          <w:lang w:val="en-US"/>
        </w:rPr>
        <w:tab/>
      </w:r>
      <w:r>
        <w:rPr>
          <w:sz w:val="24"/>
          <w:szCs w:val="24"/>
          <w:lang w:val="en-US"/>
        </w:rPr>
        <w:t>(to say) about all this if she were alive.</w:t>
      </w:r>
    </w:p>
    <w:p>
      <w:pPr>
        <w:pStyle w:val="Style201"/>
        <w:widowControl/>
        <w:tabs>
          <w:tab w:val="clear" w:pos="708"/>
          <w:tab w:val="left" w:pos="567" w:leader="none"/>
          <w:tab w:val="left" w:pos="993" w:leader="none"/>
        </w:tabs>
        <w:jc w:val="both"/>
        <w:rPr>
          <w:sz w:val="24"/>
          <w:szCs w:val="24"/>
          <w:lang w:val="en-US"/>
        </w:rPr>
      </w:pPr>
      <w:r>
        <w:rPr>
          <w:sz w:val="24"/>
          <w:szCs w:val="24"/>
          <w:lang w:val="en-US"/>
        </w:rPr>
        <w:t>45. If her mother</w:t>
      </w:r>
      <w:r>
        <w:rPr>
          <w:sz w:val="24"/>
          <w:szCs w:val="24"/>
          <w:u w:val="single"/>
          <w:lang w:val="en-US"/>
        </w:rPr>
        <w:tab/>
      </w:r>
      <w:r>
        <w:rPr>
          <w:sz w:val="24"/>
          <w:szCs w:val="24"/>
          <w:lang w:val="en-US"/>
        </w:rPr>
        <w:t>(to be) there, maybe she wouldn't have had the chance to slip away.</w:t>
      </w:r>
    </w:p>
    <w:p>
      <w:pPr>
        <w:pStyle w:val="Style201"/>
        <w:widowControl/>
        <w:tabs>
          <w:tab w:val="clear" w:pos="708"/>
          <w:tab w:val="left" w:pos="567" w:leader="none"/>
          <w:tab w:val="left" w:pos="993" w:leader="none"/>
        </w:tabs>
        <w:jc w:val="both"/>
        <w:rPr>
          <w:sz w:val="24"/>
          <w:szCs w:val="24"/>
          <w:lang w:val="en-US"/>
        </w:rPr>
      </w:pPr>
      <w:r>
        <w:rPr>
          <w:sz w:val="24"/>
          <w:szCs w:val="24"/>
          <w:lang w:val="en-US"/>
        </w:rPr>
        <w:t>…</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center"/>
        <w:rPr>
          <w:b/>
          <w:b/>
          <w:sz w:val="24"/>
          <w:szCs w:val="24"/>
          <w:lang w:val="en-US"/>
        </w:rPr>
      </w:pPr>
      <w:r>
        <w:rPr>
          <w:b/>
          <w:sz w:val="24"/>
          <w:szCs w:val="24"/>
          <w:lang w:val="en-US"/>
        </w:rPr>
        <w:t>WRITING</w:t>
      </w:r>
    </w:p>
    <w:p>
      <w:pPr>
        <w:pStyle w:val="Style201"/>
        <w:widowControl/>
        <w:tabs>
          <w:tab w:val="clear" w:pos="708"/>
          <w:tab w:val="left" w:pos="567" w:leader="none"/>
          <w:tab w:val="left" w:pos="993" w:leader="none"/>
        </w:tabs>
        <w:jc w:val="both"/>
        <w:rPr>
          <w:sz w:val="24"/>
          <w:szCs w:val="24"/>
          <w:lang w:val="en-US"/>
        </w:rPr>
      </w:pPr>
      <w:r>
        <w:rPr>
          <w:b/>
          <w:sz w:val="24"/>
          <w:szCs w:val="24"/>
          <w:lang w:val="en-US"/>
        </w:rPr>
        <w:t>Task X.</w:t>
      </w:r>
      <w:r>
        <w:rPr>
          <w:sz w:val="24"/>
          <w:szCs w:val="24"/>
          <w:lang w:val="en-US"/>
        </w:rPr>
        <w:t xml:space="preserve"> Story selling is a type of sales strategy where sales and marketing professionals seek to tell stories that highlight the benefits of a product or service, rather than discussing its prices, product models, product features or uses. Story selling works by acquiring real stories from customers about how a product or service helped them. However, story selling can also work by developing fictional narratives that show customers how they can benefit from purchasing and using a product or service.</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Write a selling product story (200-250 words) using the storytelling techniques and persuasive language devices to make your story more engaging and more persuasive.</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Task X. Your task is to write a “How I turned my weakness into my strength” story that might help you feel heard and recognized.</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sz w:val="24"/>
          <w:szCs w:val="24"/>
          <w:lang w:val="en-US"/>
        </w:rPr>
      </w:pPr>
      <w:r>
        <w:rPr>
          <w:sz w:val="24"/>
          <w:szCs w:val="24"/>
          <w:lang w:val="en-US"/>
        </w:rPr>
        <w:t>For all human beings a key part of identity development is storytelling. The stories we tell about what we see, hear, and experience help us to construct our own unique identities as well. These stories also allow us to communicate who we are to other people. They form what psychologist Daniel McAdams calls a narrative identity. Narrative identity is an individual’s life story. It combines memories from the past with our stories about the present and our imagined future. McAdams describes narrative identity as an internalized story you create about yourself—your own personal myth.</w:t>
      </w:r>
    </w:p>
    <w:p>
      <w:pPr>
        <w:pStyle w:val="Style201"/>
        <w:widowControl/>
        <w:tabs>
          <w:tab w:val="clear" w:pos="708"/>
          <w:tab w:val="left" w:pos="567" w:leader="none"/>
          <w:tab w:val="left" w:pos="993" w:leader="none"/>
        </w:tabs>
        <w:jc w:val="both"/>
        <w:rPr>
          <w:sz w:val="24"/>
          <w:szCs w:val="24"/>
          <w:lang w:val="en-US"/>
        </w:rPr>
      </w:pPr>
      <w:r>
        <w:rPr>
          <w:sz w:val="24"/>
          <w:szCs w:val="24"/>
          <w:lang w:val="en-US"/>
        </w:rPr>
        <w:t>Criteria (5 points - TOTAL):</w:t>
      </w:r>
    </w:p>
    <w:p>
      <w:pPr>
        <w:pStyle w:val="Style201"/>
        <w:widowControl/>
        <w:tabs>
          <w:tab w:val="clear" w:pos="708"/>
          <w:tab w:val="left" w:pos="567" w:leader="none"/>
          <w:tab w:val="left" w:pos="993" w:leader="none"/>
        </w:tabs>
        <w:jc w:val="both"/>
        <w:rPr>
          <w:sz w:val="24"/>
          <w:szCs w:val="24"/>
          <w:lang w:val="en-US"/>
        </w:rPr>
      </w:pPr>
      <w:r>
        <w:rPr>
          <w:sz w:val="24"/>
          <w:szCs w:val="24"/>
          <w:lang w:val="en-US"/>
        </w:rPr>
        <w:t>1 point - Creativity. Style. Originality: The piece shows a freshness of imagination, creativity, and individuality. A student uses literary devices (metaphors, similes, hyperboles and etc.) to create a special effect in his/her writing.</w:t>
      </w:r>
    </w:p>
    <w:p>
      <w:pPr>
        <w:pStyle w:val="Style201"/>
        <w:widowControl/>
        <w:tabs>
          <w:tab w:val="clear" w:pos="708"/>
          <w:tab w:val="left" w:pos="567" w:leader="none"/>
          <w:tab w:val="left" w:pos="993" w:leader="none"/>
        </w:tabs>
        <w:jc w:val="both"/>
        <w:rPr>
          <w:sz w:val="24"/>
          <w:szCs w:val="24"/>
          <w:lang w:val="en-US"/>
        </w:rPr>
      </w:pPr>
      <w:r>
        <w:rPr>
          <w:sz w:val="24"/>
          <w:szCs w:val="24"/>
          <w:lang w:val="en-US"/>
        </w:rPr>
        <w:t>1 point - Plot Structure: The sequence of events (narrative structures), dialogues (if necessary), and emotional movements are well crafted.</w:t>
      </w:r>
    </w:p>
    <w:p>
      <w:pPr>
        <w:pStyle w:val="Style201"/>
        <w:widowControl/>
        <w:tabs>
          <w:tab w:val="clear" w:pos="708"/>
          <w:tab w:val="left" w:pos="567" w:leader="none"/>
          <w:tab w:val="left" w:pos="993" w:leader="none"/>
        </w:tabs>
        <w:jc w:val="both"/>
        <w:rPr>
          <w:sz w:val="24"/>
          <w:szCs w:val="24"/>
          <w:lang w:val="en-US"/>
        </w:rPr>
      </w:pPr>
      <w:r>
        <w:rPr>
          <w:sz w:val="24"/>
          <w:szCs w:val="24"/>
          <w:lang w:val="en-US"/>
        </w:rPr>
        <w:t>1 point - Quality of Writing. Coherence and Cohesion: Organization is logical, coherent, and effective. A student uses cohesion in such a way that it attracts no attention. Sentence fluency is smooth and expressive.</w:t>
      </w:r>
    </w:p>
    <w:p>
      <w:pPr>
        <w:pStyle w:val="Style201"/>
        <w:widowControl/>
        <w:tabs>
          <w:tab w:val="clear" w:pos="708"/>
          <w:tab w:val="left" w:pos="567" w:leader="none"/>
          <w:tab w:val="left" w:pos="993" w:leader="none"/>
        </w:tabs>
        <w:jc w:val="both"/>
        <w:rPr>
          <w:sz w:val="24"/>
          <w:szCs w:val="24"/>
          <w:lang w:val="en-US"/>
        </w:rPr>
      </w:pPr>
      <w:r>
        <w:rPr>
          <w:sz w:val="24"/>
          <w:szCs w:val="24"/>
          <w:lang w:val="en-US"/>
        </w:rPr>
        <w:t>1 point - Quality of Writing. Lexical Resource: Word choice is specific and memorable. A student uses a wide range of vocabulary with very natural and sophisticated control of lexical features. Rare minor errors occur only as ‘slips’.</w:t>
      </w:r>
    </w:p>
    <w:p>
      <w:pPr>
        <w:pStyle w:val="Style201"/>
        <w:widowControl/>
        <w:tabs>
          <w:tab w:val="clear" w:pos="708"/>
          <w:tab w:val="left" w:pos="567" w:leader="none"/>
          <w:tab w:val="left" w:pos="993" w:leader="none"/>
        </w:tabs>
        <w:jc w:val="both"/>
        <w:rPr>
          <w:sz w:val="24"/>
          <w:szCs w:val="24"/>
          <w:lang w:val="en-US"/>
        </w:rPr>
      </w:pPr>
      <w:r>
        <w:rPr>
          <w:sz w:val="24"/>
          <w:szCs w:val="24"/>
          <w:lang w:val="en-US"/>
        </w:rPr>
        <w:t>1 point - Quality of Writing. Grammatical Range and Accuracy: A student uses a wide range of structures with full flexibility and accuracy.</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sz w:val="24"/>
          <w:szCs w:val="24"/>
          <w:lang w:val="en-US"/>
        </w:rPr>
      </w:pPr>
      <w:r>
        <w:rPr>
          <w:sz w:val="24"/>
          <w:szCs w:val="24"/>
          <w:lang w:val="en-US"/>
        </w:rPr>
      </w:r>
    </w:p>
    <w:tbl>
      <w:tblPr>
        <w:tblStyle w:val="a5"/>
        <w:tblW w:w="9463"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693"/>
        <w:gridCol w:w="1278"/>
        <w:gridCol w:w="1052"/>
        <w:gridCol w:w="1024"/>
        <w:gridCol w:w="678"/>
        <w:gridCol w:w="878"/>
        <w:gridCol w:w="1605"/>
        <w:gridCol w:w="864"/>
        <w:gridCol w:w="1390"/>
      </w:tblGrid>
      <w:tr>
        <w:trPr/>
        <w:tc>
          <w:tcPr>
            <w:tcW w:w="1971" w:type="dxa"/>
            <w:gridSpan w:val="2"/>
            <w:tcBorders/>
          </w:tcPr>
          <w:p>
            <w:pPr>
              <w:pStyle w:val="Style201"/>
              <w:widowControl w:val="false"/>
              <w:tabs>
                <w:tab w:val="clear" w:pos="708"/>
                <w:tab w:val="left" w:pos="567" w:leader="none"/>
                <w:tab w:val="left" w:pos="993" w:leader="none"/>
              </w:tabs>
              <w:spacing w:before="0" w:after="0"/>
              <w:jc w:val="both"/>
              <w:rPr>
                <w:b/>
                <w:b/>
                <w:sz w:val="22"/>
                <w:szCs w:val="22"/>
                <w:lang w:val="en-US"/>
              </w:rPr>
            </w:pPr>
            <w:r>
              <w:rPr>
                <w:b/>
                <w:kern w:val="0"/>
                <w:sz w:val="22"/>
                <w:szCs w:val="22"/>
                <w:lang w:val="en-US" w:bidi="ar-SA"/>
              </w:rPr>
              <w:t>Listening</w:t>
            </w:r>
          </w:p>
        </w:tc>
        <w:tc>
          <w:tcPr>
            <w:tcW w:w="1052" w:type="dxa"/>
            <w:tcBorders/>
          </w:tcPr>
          <w:p>
            <w:pPr>
              <w:pStyle w:val="Style201"/>
              <w:widowControl w:val="false"/>
              <w:tabs>
                <w:tab w:val="clear" w:pos="708"/>
                <w:tab w:val="left" w:pos="567" w:leader="none"/>
                <w:tab w:val="left" w:pos="993" w:leader="none"/>
              </w:tabs>
              <w:spacing w:before="0" w:after="0"/>
              <w:jc w:val="both"/>
              <w:rPr>
                <w:b/>
                <w:b/>
                <w:sz w:val="22"/>
                <w:szCs w:val="22"/>
                <w:lang w:val="en-US"/>
              </w:rPr>
            </w:pPr>
            <w:r>
              <w:rPr>
                <w:b/>
                <w:kern w:val="0"/>
                <w:sz w:val="22"/>
                <w:szCs w:val="22"/>
                <w:lang w:val="en-US" w:bidi="ar-SA"/>
              </w:rPr>
              <w:t>Reading</w:t>
            </w:r>
          </w:p>
        </w:tc>
        <w:tc>
          <w:tcPr>
            <w:tcW w:w="6439" w:type="dxa"/>
            <w:gridSpan w:val="6"/>
            <w:tcBorders/>
          </w:tcPr>
          <w:p>
            <w:pPr>
              <w:pStyle w:val="Style201"/>
              <w:widowControl w:val="false"/>
              <w:tabs>
                <w:tab w:val="clear" w:pos="708"/>
                <w:tab w:val="left" w:pos="567" w:leader="none"/>
                <w:tab w:val="left" w:pos="993" w:leader="none"/>
              </w:tabs>
              <w:spacing w:before="0" w:after="0"/>
              <w:jc w:val="both"/>
              <w:rPr>
                <w:b/>
                <w:b/>
                <w:sz w:val="22"/>
                <w:szCs w:val="22"/>
                <w:lang w:val="en-US"/>
              </w:rPr>
            </w:pPr>
            <w:r>
              <w:rPr>
                <w:b/>
                <w:kern w:val="0"/>
                <w:sz w:val="22"/>
                <w:szCs w:val="22"/>
                <w:lang w:val="en-US" w:bidi="ar-SA"/>
              </w:rPr>
              <w:t>Lexis &amp; Grammar</w:t>
            </w:r>
          </w:p>
        </w:tc>
      </w:tr>
      <w:tr>
        <w:trPr/>
        <w:tc>
          <w:tcPr>
            <w:tcW w:w="693"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Task 1</w:t>
            </w:r>
          </w:p>
        </w:tc>
        <w:tc>
          <w:tcPr>
            <w:tcW w:w="12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Task 2</w:t>
            </w:r>
          </w:p>
        </w:tc>
        <w:tc>
          <w:tcPr>
            <w:tcW w:w="1052"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Task 3</w:t>
            </w:r>
          </w:p>
        </w:tc>
        <w:tc>
          <w:tcPr>
            <w:tcW w:w="102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Task 4</w:t>
            </w:r>
          </w:p>
        </w:tc>
        <w:tc>
          <w:tcPr>
            <w:tcW w:w="6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Task 5</w:t>
            </w:r>
          </w:p>
        </w:tc>
        <w:tc>
          <w:tcPr>
            <w:tcW w:w="8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Task 6</w:t>
            </w:r>
          </w:p>
        </w:tc>
        <w:tc>
          <w:tcPr>
            <w:tcW w:w="1605"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Task 7</w:t>
            </w:r>
          </w:p>
        </w:tc>
        <w:tc>
          <w:tcPr>
            <w:tcW w:w="86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Task 8</w:t>
            </w:r>
          </w:p>
        </w:tc>
        <w:tc>
          <w:tcPr>
            <w:tcW w:w="1390"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Task 9</w:t>
            </w:r>
          </w:p>
        </w:tc>
      </w:tr>
      <w:tr>
        <w:trPr/>
        <w:tc>
          <w:tcPr>
            <w:tcW w:w="693"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1T</w:t>
            </w:r>
          </w:p>
        </w:tc>
        <w:tc>
          <w:tcPr>
            <w:tcW w:w="12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6 ignoring</w:t>
            </w:r>
          </w:p>
        </w:tc>
        <w:tc>
          <w:tcPr>
            <w:tcW w:w="1052"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11B</w:t>
            </w:r>
          </w:p>
        </w:tc>
        <w:tc>
          <w:tcPr>
            <w:tcW w:w="102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16 A</w:t>
            </w:r>
          </w:p>
        </w:tc>
        <w:tc>
          <w:tcPr>
            <w:tcW w:w="6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21C</w:t>
            </w:r>
          </w:p>
        </w:tc>
        <w:tc>
          <w:tcPr>
            <w:tcW w:w="8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26with</w:t>
            </w:r>
          </w:p>
        </w:tc>
        <w:tc>
          <w:tcPr>
            <w:tcW w:w="1605"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31developing</w:t>
            </w:r>
          </w:p>
        </w:tc>
        <w:tc>
          <w:tcPr>
            <w:tcW w:w="86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36E</w:t>
            </w:r>
          </w:p>
        </w:tc>
        <w:tc>
          <w:tcPr>
            <w:tcW w:w="1390"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41had run</w:t>
            </w:r>
          </w:p>
        </w:tc>
      </w:tr>
      <w:tr>
        <w:trPr/>
        <w:tc>
          <w:tcPr>
            <w:tcW w:w="693"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2F</w:t>
            </w:r>
          </w:p>
        </w:tc>
        <w:tc>
          <w:tcPr>
            <w:tcW w:w="12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7 upset</w:t>
            </w:r>
          </w:p>
        </w:tc>
        <w:tc>
          <w:tcPr>
            <w:tcW w:w="1052"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12A</w:t>
            </w:r>
          </w:p>
        </w:tc>
        <w:tc>
          <w:tcPr>
            <w:tcW w:w="102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17 D</w:t>
            </w:r>
          </w:p>
        </w:tc>
        <w:tc>
          <w:tcPr>
            <w:tcW w:w="6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22A</w:t>
            </w:r>
          </w:p>
        </w:tc>
        <w:tc>
          <w:tcPr>
            <w:tcW w:w="8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27in</w:t>
            </w:r>
          </w:p>
        </w:tc>
        <w:tc>
          <w:tcPr>
            <w:tcW w:w="1605"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32production</w:t>
            </w:r>
          </w:p>
        </w:tc>
        <w:tc>
          <w:tcPr>
            <w:tcW w:w="86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37L</w:t>
            </w:r>
          </w:p>
        </w:tc>
        <w:tc>
          <w:tcPr>
            <w:tcW w:w="1390"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42have said</w:t>
            </w:r>
          </w:p>
        </w:tc>
      </w:tr>
      <w:tr>
        <w:trPr/>
        <w:tc>
          <w:tcPr>
            <w:tcW w:w="693"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3T</w:t>
            </w:r>
          </w:p>
        </w:tc>
        <w:tc>
          <w:tcPr>
            <w:tcW w:w="12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8 grateful</w:t>
            </w:r>
          </w:p>
        </w:tc>
        <w:tc>
          <w:tcPr>
            <w:tcW w:w="1052"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13E</w:t>
            </w:r>
          </w:p>
        </w:tc>
        <w:tc>
          <w:tcPr>
            <w:tcW w:w="102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18 B</w:t>
            </w:r>
          </w:p>
        </w:tc>
        <w:tc>
          <w:tcPr>
            <w:tcW w:w="6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23F</w:t>
            </w:r>
          </w:p>
        </w:tc>
        <w:tc>
          <w:tcPr>
            <w:tcW w:w="8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28with</w:t>
            </w:r>
          </w:p>
        </w:tc>
        <w:tc>
          <w:tcPr>
            <w:tcW w:w="1605"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33including</w:t>
            </w:r>
          </w:p>
        </w:tc>
        <w:tc>
          <w:tcPr>
            <w:tcW w:w="86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38P</w:t>
            </w:r>
          </w:p>
        </w:tc>
        <w:tc>
          <w:tcPr>
            <w:tcW w:w="1390"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43had been</w:t>
            </w:r>
          </w:p>
        </w:tc>
      </w:tr>
      <w:tr>
        <w:trPr/>
        <w:tc>
          <w:tcPr>
            <w:tcW w:w="693"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4NS</w:t>
            </w:r>
          </w:p>
        </w:tc>
        <w:tc>
          <w:tcPr>
            <w:tcW w:w="12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9 passion</w:t>
            </w:r>
          </w:p>
        </w:tc>
        <w:tc>
          <w:tcPr>
            <w:tcW w:w="1052"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14C</w:t>
            </w:r>
          </w:p>
        </w:tc>
        <w:tc>
          <w:tcPr>
            <w:tcW w:w="102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19 C</w:t>
            </w:r>
          </w:p>
        </w:tc>
        <w:tc>
          <w:tcPr>
            <w:tcW w:w="6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24B</w:t>
            </w:r>
          </w:p>
        </w:tc>
        <w:tc>
          <w:tcPr>
            <w:tcW w:w="8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29as</w:t>
            </w:r>
          </w:p>
        </w:tc>
        <w:tc>
          <w:tcPr>
            <w:tcW w:w="1605"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34persuasive</w:t>
            </w:r>
          </w:p>
        </w:tc>
        <w:tc>
          <w:tcPr>
            <w:tcW w:w="86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39L</w:t>
            </w:r>
          </w:p>
        </w:tc>
        <w:tc>
          <w:tcPr>
            <w:tcW w:w="1390"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44happen</w:t>
            </w:r>
          </w:p>
        </w:tc>
      </w:tr>
      <w:tr>
        <w:trPr/>
        <w:tc>
          <w:tcPr>
            <w:tcW w:w="693"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5T</w:t>
            </w:r>
          </w:p>
        </w:tc>
        <w:tc>
          <w:tcPr>
            <w:tcW w:w="12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10 explain</w:t>
            </w:r>
          </w:p>
        </w:tc>
        <w:tc>
          <w:tcPr>
            <w:tcW w:w="1052"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15D</w:t>
            </w:r>
          </w:p>
        </w:tc>
        <w:tc>
          <w:tcPr>
            <w:tcW w:w="102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20 F</w:t>
            </w:r>
          </w:p>
        </w:tc>
        <w:tc>
          <w:tcPr>
            <w:tcW w:w="6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25D</w:t>
            </w:r>
          </w:p>
        </w:tc>
        <w:tc>
          <w:tcPr>
            <w:tcW w:w="8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30by</w:t>
            </w:r>
          </w:p>
        </w:tc>
        <w:tc>
          <w:tcPr>
            <w:tcW w:w="1605"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35statements</w:t>
            </w:r>
          </w:p>
        </w:tc>
        <w:tc>
          <w:tcPr>
            <w:tcW w:w="86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40E</w:t>
            </w:r>
          </w:p>
        </w:tc>
        <w:tc>
          <w:tcPr>
            <w:tcW w:w="1390"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45had not told</w:t>
            </w:r>
          </w:p>
        </w:tc>
      </w:tr>
      <w:tr>
        <w:trPr/>
        <w:tc>
          <w:tcPr>
            <w:tcW w:w="693"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2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052"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02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6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8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605"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86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390"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46 knew</w:t>
            </w:r>
          </w:p>
        </w:tc>
      </w:tr>
      <w:tr>
        <w:trPr/>
        <w:tc>
          <w:tcPr>
            <w:tcW w:w="693"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2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052"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02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6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8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605"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86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390"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47 valued</w:t>
            </w:r>
          </w:p>
        </w:tc>
      </w:tr>
      <w:tr>
        <w:trPr/>
        <w:tc>
          <w:tcPr>
            <w:tcW w:w="693"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2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052"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02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6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8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605"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86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390"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48 would ring</w:t>
            </w:r>
          </w:p>
        </w:tc>
      </w:tr>
      <w:tr>
        <w:trPr/>
        <w:tc>
          <w:tcPr>
            <w:tcW w:w="693"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2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052"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02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6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8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605"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86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390"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49to make</w:t>
            </w:r>
          </w:p>
        </w:tc>
      </w:tr>
      <w:tr>
        <w:trPr/>
        <w:tc>
          <w:tcPr>
            <w:tcW w:w="693"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2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052"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02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6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878"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605"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864"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ru-RU" w:bidi="ar-SA"/>
              </w:rPr>
            </w:r>
          </w:p>
        </w:tc>
        <w:tc>
          <w:tcPr>
            <w:tcW w:w="1390" w:type="dxa"/>
            <w:tcBorders/>
          </w:tcPr>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50will/would</w:t>
            </w:r>
          </w:p>
          <w:p>
            <w:pPr>
              <w:pStyle w:val="Style201"/>
              <w:widowControl w:val="false"/>
              <w:tabs>
                <w:tab w:val="clear" w:pos="708"/>
                <w:tab w:val="left" w:pos="567" w:leader="none"/>
                <w:tab w:val="left" w:pos="993" w:leader="none"/>
              </w:tabs>
              <w:spacing w:before="0" w:after="0"/>
              <w:jc w:val="both"/>
              <w:rPr>
                <w:sz w:val="22"/>
                <w:szCs w:val="22"/>
                <w:lang w:val="en-US"/>
              </w:rPr>
            </w:pPr>
            <w:r>
              <w:rPr>
                <w:kern w:val="0"/>
                <w:sz w:val="22"/>
                <w:szCs w:val="22"/>
                <w:lang w:val="en-US" w:bidi="ar-SA"/>
              </w:rPr>
              <w:t>your father do</w:t>
            </w:r>
          </w:p>
        </w:tc>
      </w:tr>
    </w:tbl>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r>
    </w:p>
    <w:p>
      <w:pPr>
        <w:pStyle w:val="Style201"/>
        <w:widowControl/>
        <w:tabs>
          <w:tab w:val="clear" w:pos="708"/>
          <w:tab w:val="left" w:pos="567" w:leader="none"/>
          <w:tab w:val="left" w:pos="993" w:leader="none"/>
        </w:tabs>
        <w:ind w:left="-567" w:hanging="0"/>
        <w:jc w:val="center"/>
        <w:rPr>
          <w:b/>
          <w:b/>
          <w:sz w:val="24"/>
          <w:szCs w:val="24"/>
        </w:rPr>
      </w:pPr>
      <w:r>
        <w:rPr>
          <w:b/>
          <w:sz w:val="24"/>
          <w:szCs w:val="24"/>
        </w:rPr>
        <w:t>Образец экзаменационного билета</w:t>
      </w:r>
    </w:p>
    <w:p>
      <w:pPr>
        <w:pStyle w:val="Style201"/>
        <w:widowControl/>
        <w:tabs>
          <w:tab w:val="clear" w:pos="708"/>
          <w:tab w:val="left" w:pos="567" w:leader="none"/>
          <w:tab w:val="left" w:pos="993" w:leader="none"/>
        </w:tabs>
        <w:ind w:left="-567" w:hanging="0"/>
        <w:jc w:val="center"/>
        <w:rPr>
          <w:b/>
          <w:b/>
          <w:sz w:val="24"/>
          <w:szCs w:val="24"/>
        </w:rPr>
      </w:pPr>
      <w:r>
        <w:rPr>
          <w:b/>
          <w:sz w:val="24"/>
          <w:szCs w:val="24"/>
        </w:rPr>
      </w:r>
    </w:p>
    <w:p>
      <w:pPr>
        <w:pStyle w:val="Style201"/>
        <w:widowControl/>
        <w:tabs>
          <w:tab w:val="clear" w:pos="708"/>
          <w:tab w:val="left" w:pos="567" w:leader="none"/>
          <w:tab w:val="left" w:pos="993" w:leader="none"/>
        </w:tabs>
        <w:ind w:left="-567" w:hanging="0"/>
        <w:jc w:val="center"/>
        <w:rPr>
          <w:b/>
          <w:b/>
          <w:sz w:val="24"/>
          <w:szCs w:val="24"/>
        </w:rPr>
      </w:pPr>
      <w:r>
        <w:rPr>
          <w:b/>
          <w:sz w:val="24"/>
          <w:szCs w:val="24"/>
        </w:rPr>
        <w:t>Федеральное государственное образовательное бюджетное учреждение</w:t>
      </w:r>
    </w:p>
    <w:p>
      <w:pPr>
        <w:pStyle w:val="Style201"/>
        <w:widowControl/>
        <w:tabs>
          <w:tab w:val="clear" w:pos="708"/>
          <w:tab w:val="left" w:pos="567" w:leader="none"/>
          <w:tab w:val="left" w:pos="993" w:leader="none"/>
        </w:tabs>
        <w:ind w:left="-567" w:hanging="0"/>
        <w:jc w:val="center"/>
        <w:rPr>
          <w:b/>
          <w:b/>
          <w:sz w:val="24"/>
          <w:szCs w:val="24"/>
        </w:rPr>
      </w:pPr>
      <w:r>
        <w:rPr>
          <w:b/>
          <w:sz w:val="24"/>
          <w:szCs w:val="24"/>
        </w:rPr>
        <w:t>высшего образования</w:t>
      </w:r>
    </w:p>
    <w:p>
      <w:pPr>
        <w:pStyle w:val="Style201"/>
        <w:widowControl/>
        <w:tabs>
          <w:tab w:val="clear" w:pos="708"/>
          <w:tab w:val="left" w:pos="567" w:leader="none"/>
          <w:tab w:val="left" w:pos="993" w:leader="none"/>
        </w:tabs>
        <w:ind w:left="-567" w:hanging="0"/>
        <w:jc w:val="center"/>
        <w:rPr>
          <w:b/>
          <w:b/>
          <w:sz w:val="24"/>
          <w:szCs w:val="24"/>
        </w:rPr>
      </w:pPr>
      <w:r>
        <w:rPr>
          <w:b/>
          <w:sz w:val="24"/>
          <w:szCs w:val="24"/>
        </w:rPr>
        <w:t>«ФИНАНСОВЫЙ УНИВЕРСИТЕТ ПРИ ПРАВИТЕЛЬСТВЕ РОССИЙСКОЙ ФЕДЕРАЦИИ»</w:t>
      </w:r>
    </w:p>
    <w:p>
      <w:pPr>
        <w:pStyle w:val="Style201"/>
        <w:widowControl/>
        <w:tabs>
          <w:tab w:val="clear" w:pos="708"/>
          <w:tab w:val="left" w:pos="567" w:leader="none"/>
          <w:tab w:val="left" w:pos="993" w:leader="none"/>
        </w:tabs>
        <w:ind w:left="-567" w:hanging="0"/>
        <w:jc w:val="center"/>
        <w:rPr>
          <w:b/>
          <w:b/>
          <w:sz w:val="24"/>
          <w:szCs w:val="24"/>
        </w:rPr>
      </w:pPr>
      <w:r>
        <w:rPr>
          <w:b/>
          <w:sz w:val="24"/>
          <w:szCs w:val="24"/>
        </w:rPr>
        <w:t>(Финансовый университет)</w:t>
      </w:r>
    </w:p>
    <w:p>
      <w:pPr>
        <w:pStyle w:val="Style201"/>
        <w:widowControl/>
        <w:tabs>
          <w:tab w:val="clear" w:pos="708"/>
          <w:tab w:val="left" w:pos="567" w:leader="none"/>
          <w:tab w:val="left" w:pos="993" w:leader="none"/>
        </w:tabs>
        <w:ind w:left="-567" w:hanging="0"/>
        <w:jc w:val="both"/>
        <w:rPr>
          <w:b/>
          <w:b/>
          <w:sz w:val="24"/>
          <w:szCs w:val="24"/>
        </w:rPr>
      </w:pPr>
      <w:r>
        <w:rPr>
          <w:b/>
          <w:sz w:val="24"/>
          <w:szCs w:val="24"/>
        </w:rPr>
      </w:r>
    </w:p>
    <w:p>
      <w:pPr>
        <w:pStyle w:val="Style201"/>
        <w:widowControl/>
        <w:tabs>
          <w:tab w:val="clear" w:pos="708"/>
          <w:tab w:val="left" w:pos="567" w:leader="none"/>
          <w:tab w:val="left" w:pos="993" w:leader="none"/>
        </w:tabs>
        <w:ind w:left="-567" w:hanging="0"/>
        <w:jc w:val="both"/>
        <w:rPr>
          <w:b/>
          <w:b/>
          <w:sz w:val="24"/>
          <w:szCs w:val="24"/>
        </w:rPr>
      </w:pPr>
      <w:r>
        <w:rPr>
          <w:b/>
          <w:sz w:val="24"/>
          <w:szCs w:val="24"/>
        </w:rPr>
        <w:t>Кафедра «Информатика, математика и общегуманитарные науки»</w:t>
      </w:r>
    </w:p>
    <w:p>
      <w:pPr>
        <w:pStyle w:val="Style201"/>
        <w:widowControl/>
        <w:tabs>
          <w:tab w:val="clear" w:pos="708"/>
          <w:tab w:val="left" w:pos="567" w:leader="none"/>
          <w:tab w:val="left" w:pos="993" w:leader="none"/>
        </w:tabs>
        <w:ind w:left="-567" w:hanging="0"/>
        <w:jc w:val="both"/>
        <w:rPr>
          <w:b/>
          <w:b/>
          <w:sz w:val="24"/>
          <w:szCs w:val="24"/>
        </w:rPr>
      </w:pPr>
      <w:r>
        <w:rPr>
          <w:b/>
          <w:sz w:val="24"/>
          <w:szCs w:val="24"/>
        </w:rPr>
        <w:t>Дисциплина: «Иностранный язык в профессиональной сфере»</w:t>
      </w:r>
    </w:p>
    <w:p>
      <w:pPr>
        <w:pStyle w:val="Style201"/>
        <w:widowControl/>
        <w:tabs>
          <w:tab w:val="clear" w:pos="708"/>
          <w:tab w:val="left" w:pos="567" w:leader="none"/>
          <w:tab w:val="left" w:pos="993" w:leader="none"/>
        </w:tabs>
        <w:ind w:left="-567" w:hanging="0"/>
        <w:jc w:val="both"/>
        <w:rPr>
          <w:b/>
          <w:b/>
          <w:sz w:val="24"/>
          <w:szCs w:val="24"/>
        </w:rPr>
      </w:pPr>
      <w:r>
        <w:rPr>
          <w:b/>
          <w:sz w:val="24"/>
          <w:szCs w:val="24"/>
        </w:rPr>
        <w:t xml:space="preserve">Факультет: </w:t>
      </w:r>
    </w:p>
    <w:p>
      <w:pPr>
        <w:pStyle w:val="Style201"/>
        <w:widowControl/>
        <w:tabs>
          <w:tab w:val="clear" w:pos="708"/>
          <w:tab w:val="left" w:pos="567" w:leader="none"/>
          <w:tab w:val="left" w:pos="993" w:leader="none"/>
        </w:tabs>
        <w:ind w:left="-567" w:hanging="0"/>
        <w:jc w:val="both"/>
        <w:rPr>
          <w:b/>
          <w:b/>
          <w:sz w:val="24"/>
          <w:szCs w:val="24"/>
        </w:rPr>
      </w:pPr>
      <w:r>
        <w:rPr>
          <w:b/>
          <w:sz w:val="24"/>
          <w:szCs w:val="24"/>
        </w:rPr>
        <w:t>Форма обучения: очная</w:t>
      </w:r>
    </w:p>
    <w:p>
      <w:pPr>
        <w:pStyle w:val="Style201"/>
        <w:widowControl/>
        <w:tabs>
          <w:tab w:val="clear" w:pos="708"/>
          <w:tab w:val="left" w:pos="567" w:leader="none"/>
          <w:tab w:val="left" w:pos="993" w:leader="none"/>
        </w:tabs>
        <w:ind w:left="-567" w:hanging="0"/>
        <w:jc w:val="both"/>
        <w:rPr>
          <w:b/>
          <w:b/>
          <w:sz w:val="24"/>
          <w:szCs w:val="24"/>
        </w:rPr>
      </w:pPr>
      <w:r>
        <w:rPr>
          <w:b/>
          <w:sz w:val="24"/>
          <w:szCs w:val="24"/>
        </w:rPr>
        <w:t>Семестр: 6</w:t>
      </w:r>
    </w:p>
    <w:p>
      <w:pPr>
        <w:pStyle w:val="Style201"/>
        <w:widowControl/>
        <w:tabs>
          <w:tab w:val="clear" w:pos="708"/>
          <w:tab w:val="left" w:pos="567" w:leader="none"/>
          <w:tab w:val="left" w:pos="993" w:leader="none"/>
        </w:tabs>
        <w:ind w:left="-567" w:hanging="0"/>
        <w:jc w:val="both"/>
        <w:rPr>
          <w:b/>
          <w:b/>
          <w:sz w:val="24"/>
          <w:szCs w:val="24"/>
        </w:rPr>
      </w:pPr>
      <w:r>
        <w:rPr>
          <w:b/>
          <w:sz w:val="24"/>
          <w:szCs w:val="24"/>
        </w:rPr>
        <w:t>Направление подготовки: 42.03.01 Реклама и связи с общественностью</w:t>
      </w:r>
    </w:p>
    <w:p>
      <w:pPr>
        <w:pStyle w:val="Style201"/>
        <w:widowControl/>
        <w:tabs>
          <w:tab w:val="clear" w:pos="708"/>
          <w:tab w:val="left" w:pos="567" w:leader="none"/>
          <w:tab w:val="left" w:pos="993" w:leader="none"/>
        </w:tabs>
        <w:ind w:left="-567" w:hanging="0"/>
        <w:jc w:val="both"/>
        <w:rPr>
          <w:b/>
          <w:b/>
          <w:sz w:val="24"/>
          <w:szCs w:val="24"/>
        </w:rPr>
      </w:pPr>
      <w:r>
        <w:rPr>
          <w:b/>
          <w:sz w:val="24"/>
          <w:szCs w:val="24"/>
        </w:rPr>
      </w:r>
    </w:p>
    <w:p>
      <w:pPr>
        <w:pStyle w:val="Style201"/>
        <w:widowControl/>
        <w:tabs>
          <w:tab w:val="clear" w:pos="708"/>
          <w:tab w:val="left" w:pos="567" w:leader="none"/>
          <w:tab w:val="left" w:pos="993" w:leader="none"/>
        </w:tabs>
        <w:ind w:left="-567" w:hanging="0"/>
        <w:jc w:val="center"/>
        <w:rPr>
          <w:b/>
          <w:b/>
          <w:sz w:val="24"/>
          <w:szCs w:val="24"/>
        </w:rPr>
      </w:pPr>
      <w:r>
        <w:rPr>
          <w:b/>
          <w:sz w:val="24"/>
          <w:szCs w:val="24"/>
        </w:rPr>
        <w:t>ЭКЗАМЕНАЦИОННЫЙ БИЛЕТ № 1</w:t>
      </w:r>
    </w:p>
    <w:p>
      <w:pPr>
        <w:pStyle w:val="Style201"/>
        <w:widowControl/>
        <w:tabs>
          <w:tab w:val="clear" w:pos="708"/>
          <w:tab w:val="left" w:pos="567" w:leader="none"/>
          <w:tab w:val="left" w:pos="993" w:leader="none"/>
        </w:tabs>
        <w:ind w:left="-567" w:hanging="0"/>
        <w:jc w:val="center"/>
        <w:rPr>
          <w:b/>
          <w:b/>
          <w:sz w:val="24"/>
          <w:szCs w:val="24"/>
        </w:rPr>
      </w:pPr>
      <w:r>
        <w:rPr>
          <w:b/>
          <w:sz w:val="24"/>
          <w:szCs w:val="24"/>
        </w:rPr>
      </w:r>
    </w:p>
    <w:p>
      <w:pPr>
        <w:pStyle w:val="Style201"/>
        <w:widowControl/>
        <w:tabs>
          <w:tab w:val="clear" w:pos="708"/>
          <w:tab w:val="left" w:pos="567" w:leader="none"/>
          <w:tab w:val="left" w:pos="993" w:leader="none"/>
        </w:tabs>
        <w:ind w:left="-567" w:hanging="0"/>
        <w:jc w:val="both"/>
        <w:rPr>
          <w:sz w:val="24"/>
          <w:szCs w:val="24"/>
        </w:rPr>
      </w:pPr>
      <w:r>
        <w:rPr>
          <w:sz w:val="24"/>
          <w:szCs w:val="24"/>
        </w:rPr>
        <w:t>1. Прослушайте аудиотекст и выполните задания на его основе.</w:t>
      </w:r>
    </w:p>
    <w:p>
      <w:pPr>
        <w:pStyle w:val="Style201"/>
        <w:widowControl/>
        <w:tabs>
          <w:tab w:val="clear" w:pos="708"/>
          <w:tab w:val="left" w:pos="567" w:leader="none"/>
          <w:tab w:val="left" w:pos="993" w:leader="none"/>
        </w:tabs>
        <w:ind w:left="-567" w:hanging="0"/>
        <w:jc w:val="both"/>
        <w:rPr>
          <w:sz w:val="24"/>
          <w:szCs w:val="24"/>
        </w:rPr>
      </w:pPr>
      <w:r>
        <w:rPr>
          <w:sz w:val="24"/>
          <w:szCs w:val="24"/>
        </w:rPr>
        <w:t xml:space="preserve">2. Выполните лексико-грамматические задания. </w:t>
      </w:r>
    </w:p>
    <w:p>
      <w:pPr>
        <w:pStyle w:val="Style201"/>
        <w:widowControl/>
        <w:tabs>
          <w:tab w:val="clear" w:pos="708"/>
          <w:tab w:val="left" w:pos="567" w:leader="none"/>
          <w:tab w:val="left" w:pos="993" w:leader="none"/>
        </w:tabs>
        <w:ind w:left="-567" w:hanging="0"/>
        <w:jc w:val="both"/>
        <w:rPr>
          <w:sz w:val="24"/>
          <w:szCs w:val="24"/>
        </w:rPr>
      </w:pPr>
      <w:r>
        <w:rPr>
          <w:sz w:val="24"/>
          <w:szCs w:val="24"/>
        </w:rPr>
        <w:t>3. Напишите историю (</w:t>
      </w:r>
      <w:r>
        <w:rPr>
          <w:sz w:val="24"/>
          <w:szCs w:val="24"/>
          <w:lang w:val="en-US"/>
        </w:rPr>
        <w:t>story</w:t>
      </w:r>
      <w:r>
        <w:rPr>
          <w:sz w:val="24"/>
          <w:szCs w:val="24"/>
        </w:rPr>
        <w:t>-</w:t>
      </w:r>
      <w:r>
        <w:rPr>
          <w:sz w:val="24"/>
          <w:szCs w:val="24"/>
          <w:lang w:val="en-US"/>
        </w:rPr>
        <w:t>telling</w:t>
      </w:r>
      <w:r>
        <w:rPr>
          <w:sz w:val="24"/>
          <w:szCs w:val="24"/>
        </w:rPr>
        <w:t xml:space="preserve">) </w:t>
      </w:r>
    </w:p>
    <w:p>
      <w:pPr>
        <w:pStyle w:val="Style201"/>
        <w:widowControl/>
        <w:tabs>
          <w:tab w:val="clear" w:pos="708"/>
          <w:tab w:val="left" w:pos="567" w:leader="none"/>
          <w:tab w:val="left" w:pos="993" w:leader="none"/>
        </w:tabs>
        <w:ind w:left="-567" w:hanging="0"/>
        <w:jc w:val="both"/>
        <w:rPr>
          <w:sz w:val="24"/>
          <w:szCs w:val="24"/>
        </w:rPr>
      </w:pPr>
      <w:r>
        <w:rPr>
          <w:sz w:val="24"/>
          <w:szCs w:val="24"/>
        </w:rPr>
        <w:t>4. Защита проектной работы «Анализ и усиление бренда социально-культурного объекта» Ответы на вопросы 30 баллов</w:t>
      </w:r>
    </w:p>
    <w:p>
      <w:pPr>
        <w:pStyle w:val="Style201"/>
        <w:widowControl/>
        <w:tabs>
          <w:tab w:val="clear" w:pos="708"/>
          <w:tab w:val="left" w:pos="567" w:leader="none"/>
          <w:tab w:val="left" w:pos="993" w:leader="none"/>
        </w:tabs>
        <w:ind w:left="-567" w:hanging="0"/>
        <w:jc w:val="both"/>
        <w:rPr>
          <w:sz w:val="24"/>
          <w:szCs w:val="24"/>
        </w:rPr>
      </w:pPr>
      <w:r>
        <w:rPr>
          <w:sz w:val="24"/>
          <w:szCs w:val="24"/>
        </w:rPr>
      </w:r>
    </w:p>
    <w:p>
      <w:pPr>
        <w:pStyle w:val="Style201"/>
        <w:widowControl/>
        <w:tabs>
          <w:tab w:val="clear" w:pos="708"/>
          <w:tab w:val="left" w:pos="567" w:leader="none"/>
          <w:tab w:val="left" w:pos="993" w:leader="none"/>
        </w:tabs>
        <w:ind w:left="-567" w:hanging="0"/>
        <w:jc w:val="both"/>
        <w:rPr>
          <w:sz w:val="24"/>
          <w:szCs w:val="24"/>
        </w:rPr>
      </w:pPr>
      <w:r>
        <w:rPr>
          <w:sz w:val="24"/>
          <w:szCs w:val="24"/>
        </w:rPr>
        <w:t>Подготовила:</w:t>
        <w:tab/>
        <w:t>доцент Митякина К.В.</w:t>
      </w:r>
    </w:p>
    <w:p>
      <w:pPr>
        <w:pStyle w:val="Style201"/>
        <w:widowControl/>
        <w:tabs>
          <w:tab w:val="clear" w:pos="708"/>
          <w:tab w:val="left" w:pos="567" w:leader="none"/>
          <w:tab w:val="left" w:pos="993" w:leader="none"/>
        </w:tabs>
        <w:ind w:left="-567" w:hanging="0"/>
        <w:jc w:val="both"/>
        <w:rPr>
          <w:sz w:val="24"/>
          <w:szCs w:val="24"/>
        </w:rPr>
      </w:pPr>
      <w:r>
        <w:rPr>
          <w:sz w:val="24"/>
          <w:szCs w:val="24"/>
        </w:rPr>
        <w:t>Утверждаю:</w:t>
      </w:r>
    </w:p>
    <w:p>
      <w:pPr>
        <w:pStyle w:val="Style201"/>
        <w:widowControl/>
        <w:tabs>
          <w:tab w:val="clear" w:pos="708"/>
          <w:tab w:val="left" w:pos="567" w:leader="none"/>
          <w:tab w:val="left" w:pos="993" w:leader="none"/>
        </w:tabs>
        <w:ind w:left="-567" w:hanging="0"/>
        <w:jc w:val="both"/>
        <w:rPr>
          <w:sz w:val="24"/>
          <w:szCs w:val="24"/>
        </w:rPr>
      </w:pPr>
      <w:r>
        <w:rPr>
          <w:sz w:val="24"/>
          <w:szCs w:val="24"/>
        </w:rPr>
        <w:t xml:space="preserve">заведующий кафедры </w:t>
      </w:r>
    </w:p>
    <w:p>
      <w:pPr>
        <w:pStyle w:val="Style201"/>
        <w:widowControl/>
        <w:tabs>
          <w:tab w:val="clear" w:pos="708"/>
          <w:tab w:val="left" w:pos="567" w:leader="none"/>
          <w:tab w:val="left" w:pos="993" w:leader="none"/>
        </w:tabs>
        <w:ind w:left="-567" w:hanging="0"/>
        <w:jc w:val="both"/>
        <w:rPr>
          <w:sz w:val="24"/>
          <w:szCs w:val="24"/>
        </w:rPr>
      </w:pPr>
      <w:r>
        <w:rPr>
          <w:sz w:val="24"/>
          <w:szCs w:val="24"/>
        </w:rPr>
        <w:t>«Информатика, математика и общегуманитарные науки»</w:t>
        <w:tab/>
        <w:t xml:space="preserve">                     Гаража Н.А.</w:t>
      </w:r>
    </w:p>
    <w:p>
      <w:pPr>
        <w:pStyle w:val="Style201"/>
        <w:widowControl/>
        <w:tabs>
          <w:tab w:val="clear" w:pos="708"/>
          <w:tab w:val="left" w:pos="567" w:leader="none"/>
          <w:tab w:val="left" w:pos="993" w:leader="none"/>
        </w:tabs>
        <w:ind w:left="-567" w:hanging="0"/>
        <w:jc w:val="center"/>
        <w:rPr>
          <w:sz w:val="24"/>
          <w:szCs w:val="24"/>
        </w:rPr>
      </w:pPr>
      <w:r>
        <w:rPr>
          <w:sz w:val="24"/>
          <w:szCs w:val="24"/>
        </w:rPr>
        <w:t xml:space="preserve">                                                                                                                   </w:t>
      </w:r>
      <w:r>
        <w:rPr>
          <w:sz w:val="24"/>
          <w:szCs w:val="24"/>
        </w:rPr>
        <w:t>«    » ___________20__ г.</w:t>
      </w:r>
    </w:p>
    <w:p>
      <w:pPr>
        <w:pStyle w:val="Style201"/>
        <w:widowControl/>
        <w:tabs>
          <w:tab w:val="clear" w:pos="708"/>
          <w:tab w:val="left" w:pos="567" w:leader="none"/>
          <w:tab w:val="left" w:pos="993" w:leader="none"/>
        </w:tabs>
        <w:jc w:val="center"/>
        <w:rPr>
          <w:sz w:val="24"/>
          <w:szCs w:val="24"/>
        </w:rPr>
      </w:pPr>
      <w:r>
        <w:rPr>
          <w:sz w:val="24"/>
          <w:szCs w:val="24"/>
        </w:rPr>
      </w:r>
    </w:p>
    <w:p>
      <w:pPr>
        <w:pStyle w:val="Style201"/>
        <w:widowControl/>
        <w:tabs>
          <w:tab w:val="clear" w:pos="708"/>
          <w:tab w:val="left" w:pos="567" w:leader="none"/>
          <w:tab w:val="left" w:pos="993" w:leader="none"/>
        </w:tabs>
        <w:jc w:val="center"/>
        <w:rPr>
          <w:sz w:val="24"/>
          <w:szCs w:val="24"/>
        </w:rPr>
      </w:pPr>
      <w:r>
        <w:rPr>
          <w:sz w:val="24"/>
          <w:szCs w:val="24"/>
        </w:rPr>
      </w:r>
    </w:p>
    <w:p>
      <w:pPr>
        <w:pStyle w:val="Style201"/>
        <w:widowControl/>
        <w:tabs>
          <w:tab w:val="clear" w:pos="708"/>
          <w:tab w:val="left" w:pos="993" w:leader="none"/>
        </w:tabs>
        <w:ind w:right="-284" w:hanging="0"/>
        <w:jc w:val="both"/>
        <w:rPr>
          <w:sz w:val="24"/>
          <w:szCs w:val="24"/>
        </w:rPr>
      </w:pPr>
      <w:r>
        <w:rPr>
          <w:sz w:val="24"/>
          <w:szCs w:val="24"/>
        </w:rPr>
      </w:r>
    </w:p>
    <w:p>
      <w:pPr>
        <w:pStyle w:val="Style201"/>
        <w:tabs>
          <w:tab w:val="clear" w:pos="708"/>
          <w:tab w:val="left" w:pos="0" w:leader="none"/>
          <w:tab w:val="left" w:pos="993" w:leader="none"/>
        </w:tabs>
        <w:ind w:left="-567" w:hanging="0"/>
        <w:jc w:val="center"/>
        <w:rPr>
          <w:b/>
          <w:b/>
          <w:bCs/>
          <w:sz w:val="24"/>
          <w:szCs w:val="24"/>
        </w:rPr>
      </w:pPr>
      <w:r>
        <w:rPr>
          <w:b/>
          <w:bCs/>
          <w:sz w:val="24"/>
          <w:szCs w:val="24"/>
        </w:rPr>
        <w:t>Фонды оценочных средств для проверки каждой компетенции, формируемой дисциплиной представлены в Приложении 1.</w:t>
      </w:r>
    </w:p>
    <w:p>
      <w:pPr>
        <w:pStyle w:val="Style201"/>
        <w:tabs>
          <w:tab w:val="clear" w:pos="708"/>
          <w:tab w:val="left" w:pos="0" w:leader="none"/>
          <w:tab w:val="left" w:pos="993" w:leader="none"/>
        </w:tabs>
        <w:ind w:left="-567" w:hanging="0"/>
        <w:jc w:val="both"/>
        <w:rPr>
          <w:b/>
          <w:b/>
          <w:bCs/>
          <w:sz w:val="24"/>
          <w:szCs w:val="24"/>
        </w:rPr>
      </w:pPr>
      <w:r>
        <w:rPr>
          <w:b/>
          <w:bCs/>
          <w:sz w:val="24"/>
          <w:szCs w:val="24"/>
        </w:rPr>
        <w:tab/>
      </w:r>
    </w:p>
    <w:p>
      <w:pPr>
        <w:pStyle w:val="Style201"/>
        <w:tabs>
          <w:tab w:val="clear" w:pos="708"/>
          <w:tab w:val="left" w:pos="0" w:leader="none"/>
          <w:tab w:val="left" w:pos="993" w:leader="none"/>
        </w:tabs>
        <w:ind w:left="-567" w:hanging="0"/>
        <w:jc w:val="both"/>
        <w:rPr>
          <w:b/>
          <w:b/>
          <w:bCs/>
          <w:sz w:val="24"/>
          <w:szCs w:val="24"/>
        </w:rPr>
      </w:pPr>
      <w:r>
        <w:rPr>
          <w:b/>
          <w:bCs/>
          <w:sz w:val="24"/>
          <w:szCs w:val="24"/>
        </w:rPr>
      </w:r>
    </w:p>
    <w:p>
      <w:pPr>
        <w:pStyle w:val="Style201"/>
        <w:tabs>
          <w:tab w:val="clear" w:pos="708"/>
          <w:tab w:val="left" w:pos="0" w:leader="none"/>
          <w:tab w:val="left" w:pos="993" w:leader="none"/>
        </w:tabs>
        <w:ind w:left="-567" w:hanging="0"/>
        <w:jc w:val="both"/>
        <w:rPr>
          <w:b/>
          <w:b/>
          <w:bCs/>
          <w:sz w:val="24"/>
          <w:szCs w:val="24"/>
        </w:rPr>
      </w:pPr>
      <w:r>
        <w:rPr>
          <w:b/>
          <w:bCs/>
          <w:sz w:val="24"/>
          <w:szCs w:val="24"/>
        </w:rPr>
        <w:tab/>
        <w:t>8. Перечень основной и дополнительной учебной литературы, необходимой для освоения дисциплины</w:t>
      </w:r>
    </w:p>
    <w:p>
      <w:pPr>
        <w:pStyle w:val="Normal"/>
        <w:ind w:firstLine="709"/>
        <w:jc w:val="center"/>
        <w:rPr>
          <w:b/>
          <w:b/>
          <w:bCs/>
          <w:sz w:val="24"/>
          <w:szCs w:val="24"/>
        </w:rPr>
      </w:pPr>
      <w:r>
        <w:rPr>
          <w:b/>
          <w:bCs/>
          <w:sz w:val="24"/>
          <w:szCs w:val="24"/>
        </w:rPr>
      </w:r>
    </w:p>
    <w:p>
      <w:pPr>
        <w:pStyle w:val="Style201"/>
        <w:widowControl/>
        <w:tabs>
          <w:tab w:val="clear" w:pos="708"/>
          <w:tab w:val="left" w:pos="0" w:leader="none"/>
          <w:tab w:val="left" w:pos="993" w:leader="none"/>
        </w:tabs>
        <w:ind w:left="-567" w:hanging="0"/>
        <w:jc w:val="center"/>
        <w:rPr>
          <w:b/>
          <w:b/>
          <w:sz w:val="24"/>
          <w:szCs w:val="24"/>
        </w:rPr>
      </w:pPr>
      <w:r>
        <w:rPr>
          <w:b/>
          <w:sz w:val="24"/>
          <w:szCs w:val="24"/>
        </w:rPr>
      </w:r>
    </w:p>
    <w:p>
      <w:pPr>
        <w:pStyle w:val="Style201"/>
        <w:widowControl/>
        <w:tabs>
          <w:tab w:val="clear" w:pos="708"/>
          <w:tab w:val="left" w:pos="0" w:leader="none"/>
          <w:tab w:val="left" w:pos="993" w:leader="none"/>
        </w:tabs>
        <w:ind w:left="-567" w:hanging="0"/>
        <w:jc w:val="center"/>
        <w:rPr>
          <w:b/>
          <w:b/>
          <w:sz w:val="24"/>
          <w:szCs w:val="24"/>
        </w:rPr>
      </w:pPr>
      <w:r>
        <w:rPr>
          <w:b/>
          <w:sz w:val="24"/>
          <w:szCs w:val="24"/>
        </w:rPr>
      </w:r>
    </w:p>
    <w:p>
      <w:pPr>
        <w:pStyle w:val="Style201"/>
        <w:widowControl/>
        <w:tabs>
          <w:tab w:val="clear" w:pos="708"/>
          <w:tab w:val="left" w:pos="0" w:leader="none"/>
          <w:tab w:val="left" w:pos="993" w:leader="none"/>
        </w:tabs>
        <w:ind w:left="-567" w:hanging="0"/>
        <w:jc w:val="center"/>
        <w:rPr>
          <w:b/>
          <w:b/>
          <w:sz w:val="24"/>
          <w:szCs w:val="24"/>
        </w:rPr>
      </w:pPr>
      <w:r>
        <w:rPr>
          <w:b/>
          <w:sz w:val="24"/>
          <w:szCs w:val="24"/>
        </w:rPr>
      </w:r>
    </w:p>
    <w:p>
      <w:pPr>
        <w:pStyle w:val="Style201"/>
        <w:widowControl/>
        <w:tabs>
          <w:tab w:val="clear" w:pos="708"/>
          <w:tab w:val="left" w:pos="0" w:leader="none"/>
          <w:tab w:val="left" w:pos="993" w:leader="none"/>
        </w:tabs>
        <w:ind w:left="-567" w:hanging="0"/>
        <w:jc w:val="center"/>
        <w:rPr>
          <w:b/>
          <w:b/>
          <w:sz w:val="24"/>
          <w:szCs w:val="24"/>
        </w:rPr>
      </w:pPr>
      <w:r>
        <w:rPr>
          <w:b/>
          <w:sz w:val="24"/>
          <w:szCs w:val="24"/>
        </w:rPr>
      </w:r>
    </w:p>
    <w:p>
      <w:pPr>
        <w:pStyle w:val="Style201"/>
        <w:widowControl/>
        <w:tabs>
          <w:tab w:val="clear" w:pos="708"/>
          <w:tab w:val="left" w:pos="0" w:leader="none"/>
          <w:tab w:val="left" w:pos="993" w:leader="none"/>
        </w:tabs>
        <w:ind w:left="-567" w:hanging="0"/>
        <w:jc w:val="center"/>
        <w:rPr>
          <w:b/>
          <w:b/>
          <w:color w:val="FF0000"/>
          <w:sz w:val="24"/>
          <w:szCs w:val="24"/>
        </w:rPr>
      </w:pPr>
      <w:r>
        <w:rPr>
          <w:b/>
          <w:sz w:val="24"/>
          <w:szCs w:val="24"/>
        </w:rPr>
        <w:t>Основная литература</w:t>
      </w:r>
      <w:r>
        <w:rPr>
          <w:b/>
          <w:color w:val="FF0000"/>
          <w:sz w:val="24"/>
          <w:szCs w:val="24"/>
        </w:rPr>
        <w:t xml:space="preserve"> </w:t>
      </w:r>
    </w:p>
    <w:p>
      <w:pPr>
        <w:pStyle w:val="Style201"/>
        <w:widowControl/>
        <w:tabs>
          <w:tab w:val="clear" w:pos="708"/>
          <w:tab w:val="left" w:pos="0" w:leader="none"/>
          <w:tab w:val="left" w:pos="993" w:leader="none"/>
        </w:tabs>
        <w:ind w:left="-567" w:hanging="0"/>
        <w:jc w:val="center"/>
        <w:rPr>
          <w:b/>
          <w:b/>
          <w:sz w:val="24"/>
          <w:szCs w:val="24"/>
        </w:rPr>
      </w:pPr>
      <w:r>
        <w:rPr>
          <w:b/>
          <w:sz w:val="24"/>
          <w:szCs w:val="24"/>
        </w:rPr>
      </w:r>
    </w:p>
    <w:p>
      <w:pPr>
        <w:pStyle w:val="Style201"/>
        <w:widowControl/>
        <w:tabs>
          <w:tab w:val="clear" w:pos="708"/>
          <w:tab w:val="left" w:pos="0" w:leader="none"/>
          <w:tab w:val="left" w:pos="993" w:leader="none"/>
        </w:tabs>
        <w:jc w:val="both"/>
        <w:rPr>
          <w:sz w:val="24"/>
          <w:szCs w:val="24"/>
        </w:rPr>
      </w:pPr>
      <w:r>
        <w:rPr>
          <w:sz w:val="24"/>
          <w:szCs w:val="24"/>
        </w:rPr>
        <w:t xml:space="preserve">1. Медведева К.О. Английский язык для специалистов по рекламе и связям с общественностью= </w:t>
      </w:r>
      <w:r>
        <w:rPr>
          <w:sz w:val="24"/>
          <w:szCs w:val="24"/>
          <w:lang w:val="en-US"/>
        </w:rPr>
        <w:t xml:space="preserve">English for advertising and public relations: </w:t>
      </w:r>
      <w:r>
        <w:rPr>
          <w:sz w:val="24"/>
          <w:szCs w:val="24"/>
        </w:rPr>
        <w:t>учебное</w:t>
      </w:r>
      <w:r>
        <w:rPr>
          <w:sz w:val="24"/>
          <w:szCs w:val="24"/>
          <w:lang w:val="en-US"/>
        </w:rPr>
        <w:t xml:space="preserve"> </w:t>
      </w:r>
      <w:r>
        <w:rPr>
          <w:sz w:val="24"/>
          <w:szCs w:val="24"/>
        </w:rPr>
        <w:t>пособие</w:t>
      </w:r>
      <w:r>
        <w:rPr>
          <w:sz w:val="24"/>
          <w:szCs w:val="24"/>
          <w:lang w:val="en-US"/>
        </w:rPr>
        <w:t xml:space="preserve"> /</w:t>
      </w:r>
      <w:r>
        <w:rPr>
          <w:sz w:val="24"/>
          <w:szCs w:val="24"/>
        </w:rPr>
        <w:t>К</w:t>
      </w:r>
      <w:r>
        <w:rPr>
          <w:sz w:val="24"/>
          <w:szCs w:val="24"/>
          <w:lang w:val="en-US"/>
        </w:rPr>
        <w:t xml:space="preserve">. </w:t>
      </w:r>
      <w:r>
        <w:rPr>
          <w:sz w:val="24"/>
          <w:szCs w:val="24"/>
        </w:rPr>
        <w:t>О</w:t>
      </w:r>
      <w:r>
        <w:rPr>
          <w:sz w:val="24"/>
          <w:szCs w:val="24"/>
          <w:lang w:val="en-US"/>
        </w:rPr>
        <w:t xml:space="preserve">. </w:t>
      </w:r>
      <w:r>
        <w:rPr>
          <w:sz w:val="24"/>
          <w:szCs w:val="24"/>
        </w:rPr>
        <w:t>Медведева</w:t>
      </w:r>
      <w:r>
        <w:rPr>
          <w:sz w:val="24"/>
          <w:szCs w:val="24"/>
          <w:lang w:val="en-US"/>
        </w:rPr>
        <w:t xml:space="preserve">.- </w:t>
      </w:r>
      <w:r>
        <w:rPr>
          <w:sz w:val="24"/>
          <w:szCs w:val="24"/>
        </w:rPr>
        <w:t>Москва: КНОРУС, 2023.-180 с. - (Бакалавриат).- URL: https://book.ru/books/</w:t>
      </w:r>
    </w:p>
    <w:p>
      <w:pPr>
        <w:pStyle w:val="Style201"/>
        <w:widowControl/>
        <w:tabs>
          <w:tab w:val="clear" w:pos="708"/>
          <w:tab w:val="left" w:pos="0" w:leader="none"/>
          <w:tab w:val="left" w:pos="993" w:leader="none"/>
        </w:tabs>
        <w:ind w:left="-567" w:hanging="0"/>
        <w:jc w:val="center"/>
        <w:rPr>
          <w:b/>
          <w:b/>
          <w:sz w:val="24"/>
          <w:szCs w:val="24"/>
        </w:rPr>
      </w:pPr>
      <w:r>
        <w:rPr>
          <w:b/>
          <w:sz w:val="24"/>
          <w:szCs w:val="24"/>
        </w:rPr>
      </w:r>
    </w:p>
    <w:p>
      <w:pPr>
        <w:pStyle w:val="Style201"/>
        <w:widowControl/>
        <w:tabs>
          <w:tab w:val="clear" w:pos="708"/>
          <w:tab w:val="left" w:pos="0" w:leader="none"/>
          <w:tab w:val="left" w:pos="993" w:leader="none"/>
        </w:tabs>
        <w:ind w:left="-567" w:hanging="0"/>
        <w:jc w:val="center"/>
        <w:rPr/>
      </w:pPr>
      <w:r>
        <w:rPr>
          <w:b/>
          <w:sz w:val="24"/>
          <w:szCs w:val="24"/>
        </w:rPr>
        <w:t>Дополнительная литература</w:t>
      </w:r>
    </w:p>
    <w:p>
      <w:pPr>
        <w:pStyle w:val="Style201"/>
        <w:widowControl/>
        <w:tabs>
          <w:tab w:val="clear" w:pos="708"/>
          <w:tab w:val="left" w:pos="0" w:leader="none"/>
          <w:tab w:val="left" w:pos="993" w:leader="none"/>
        </w:tabs>
        <w:ind w:left="-567" w:hanging="0"/>
        <w:jc w:val="both"/>
        <w:rPr/>
      </w:pPr>
      <w:r>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jc w:val="both"/>
        <w:rPr>
          <w:sz w:val="24"/>
          <w:szCs w:val="24"/>
        </w:rPr>
      </w:pPr>
      <w:r>
        <w:rPr>
          <w:sz w:val="24"/>
          <w:szCs w:val="24"/>
          <w:lang w:val="en-US"/>
        </w:rPr>
        <w:t xml:space="preserve">2. </w:t>
      </w:r>
      <w:r>
        <w:rPr>
          <w:sz w:val="24"/>
          <w:szCs w:val="24"/>
        </w:rPr>
        <w:t>Дробышева</w:t>
      </w:r>
      <w:r>
        <w:rPr>
          <w:sz w:val="24"/>
          <w:szCs w:val="24"/>
          <w:lang w:val="en-US"/>
        </w:rPr>
        <w:t xml:space="preserve"> </w:t>
      </w:r>
      <w:r>
        <w:rPr>
          <w:sz w:val="24"/>
          <w:szCs w:val="24"/>
        </w:rPr>
        <w:t>Н</w:t>
      </w:r>
      <w:r>
        <w:rPr>
          <w:sz w:val="24"/>
          <w:szCs w:val="24"/>
          <w:lang w:val="en-US"/>
        </w:rPr>
        <w:t>.</w:t>
      </w:r>
      <w:r>
        <w:rPr>
          <w:sz w:val="24"/>
          <w:szCs w:val="24"/>
        </w:rPr>
        <w:t>Н</w:t>
      </w:r>
      <w:r>
        <w:rPr>
          <w:sz w:val="24"/>
          <w:szCs w:val="24"/>
          <w:lang w:val="en-US"/>
        </w:rPr>
        <w:t xml:space="preserve">. Public Relations and Publicitty. </w:t>
      </w:r>
      <w:r>
        <w:rPr>
          <w:sz w:val="24"/>
          <w:szCs w:val="24"/>
        </w:rPr>
        <w:t>Basic Concepts and Terms. Английский язык: учебное пособие для первого года обучения по направлению "Реклама и связи с общественностью" (программа подготовки бакалавров) / Н.Н. Дробышева, О.А. Азарова, О.И. Максимова, Е.Б. Манахова; Финуниверситет, Департамент английского языка и профессиональной коммуникации. - Москва: Прометей, 2022. - 228 с. - Текст: непосредственный</w:t>
      </w:r>
    </w:p>
    <w:p>
      <w:pPr>
        <w:pStyle w:val="Style201"/>
        <w:widowControl/>
        <w:tabs>
          <w:tab w:val="clear" w:pos="708"/>
          <w:tab w:val="left" w:pos="0" w:leader="none"/>
          <w:tab w:val="left" w:pos="993" w:leader="none"/>
        </w:tabs>
        <w:jc w:val="both"/>
        <w:rPr>
          <w:sz w:val="24"/>
          <w:szCs w:val="24"/>
        </w:rPr>
      </w:pPr>
      <w:r>
        <w:rPr>
          <w:sz w:val="24"/>
          <w:szCs w:val="24"/>
        </w:rPr>
        <w:t>3. Чикилева, Л. С.  Английский язык для публичных выступлений (B1-B2). English for Public Speaking : учебное пособие для вузов / Л. С. Чикилева. — 2-е изд., испр. и доп. — Москва : Издательство Юрайт, 2023. — 167 с. URL: https://urait.ru/bcode/512417 .</w:t>
      </w:r>
    </w:p>
    <w:p>
      <w:pPr>
        <w:pStyle w:val="Style201"/>
        <w:widowControl/>
        <w:tabs>
          <w:tab w:val="clear" w:pos="708"/>
          <w:tab w:val="left" w:pos="0" w:leader="none"/>
          <w:tab w:val="left" w:pos="993" w:leader="none"/>
        </w:tabs>
        <w:jc w:val="both"/>
        <w:rPr>
          <w:sz w:val="24"/>
          <w:szCs w:val="24"/>
        </w:rPr>
      </w:pPr>
      <w:r>
        <w:rPr>
          <w:sz w:val="24"/>
          <w:szCs w:val="24"/>
        </w:rPr>
        <w:t xml:space="preserve">4. Английский язык для гуманитариев (B1–B2). English for Humanities : учебное пособие для вузов / О. Н. Стогниева, А. В. Бакулев, Г. А. Павловская, Е. М. Муковникова. — Москва : Издательство Юрайт, 2023. — 178 с. URL: </w:t>
      </w:r>
      <w:hyperlink r:id="rId12">
        <w:r>
          <w:rPr>
            <w:sz w:val="24"/>
            <w:szCs w:val="24"/>
          </w:rPr>
          <w:t>https://urait.ru/bcode/516738</w:t>
        </w:r>
      </w:hyperlink>
    </w:p>
    <w:p>
      <w:pPr>
        <w:pStyle w:val="Style201"/>
        <w:widowControl/>
        <w:tabs>
          <w:tab w:val="clear" w:pos="708"/>
          <w:tab w:val="left" w:pos="0" w:leader="none"/>
          <w:tab w:val="left" w:pos="993" w:leader="none"/>
        </w:tabs>
        <w:jc w:val="both"/>
        <w:rPr>
          <w:sz w:val="24"/>
          <w:szCs w:val="24"/>
        </w:rPr>
      </w:pPr>
      <w:r>
        <w:rPr>
          <w:sz w:val="24"/>
          <w:szCs w:val="24"/>
        </w:rPr>
        <w:t>5. Кармова М.Р. Business Correspondence: a Guide to Press Release Writing. - сборник методических указаний и заданий для самостоятельной работы студентов 2 курса, бакалавриат, 42.03.01 «Реклама и связи с общественностью», 2022 - 42 с. ИОП. – URL: guide_to_press_release.pdf. (дата публикации: 04.07.2022). – Текст: электронный. – Режим доступа: ИОП. Дисциплина Иностранный язык. Методический материал. – Только для зарег. пользователей.</w:t>
      </w:r>
    </w:p>
    <w:p>
      <w:pPr>
        <w:pStyle w:val="Style201"/>
        <w:widowControl/>
        <w:tabs>
          <w:tab w:val="clear" w:pos="708"/>
          <w:tab w:val="left" w:pos="0" w:leader="none"/>
          <w:tab w:val="left" w:pos="993" w:leader="none"/>
        </w:tabs>
        <w:jc w:val="both"/>
        <w:rPr>
          <w:sz w:val="24"/>
          <w:szCs w:val="24"/>
        </w:rPr>
      </w:pPr>
      <w:r>
        <w:rPr>
          <w:sz w:val="24"/>
          <w:szCs w:val="24"/>
        </w:rPr>
        <w:t>6. Follow the Right Way. Professional English for PR Stu- dents: Английский язык в профессиональной сфере для направления «Реклама и связи с общественностью» / Н.В. Савченко, О.А. Азарова, Е.Б. Манахова, Н.Н. Дробышева; Финуниверситет, Департамент языковой подготовки - Москва: Прометей, 2023. - 208 с.</w:t>
      </w:r>
    </w:p>
    <w:p>
      <w:pPr>
        <w:pStyle w:val="Style201"/>
        <w:widowControl/>
        <w:tabs>
          <w:tab w:val="clear" w:pos="708"/>
          <w:tab w:val="left" w:pos="0" w:leader="none"/>
          <w:tab w:val="left" w:pos="993" w:leader="none"/>
        </w:tabs>
        <w:ind w:left="-567" w:hanging="0"/>
        <w:jc w:val="center"/>
        <w:rPr>
          <w:b/>
          <w:b/>
          <w:color w:val="FF0000"/>
          <w:sz w:val="24"/>
          <w:szCs w:val="24"/>
        </w:rPr>
      </w:pPr>
      <w:r>
        <w:rPr>
          <w:b/>
          <w:color w:val="FF0000"/>
          <w:sz w:val="24"/>
          <w:szCs w:val="24"/>
        </w:rPr>
      </w:r>
    </w:p>
    <w:p>
      <w:pPr>
        <w:pStyle w:val="Style201"/>
        <w:widowControl/>
        <w:tabs>
          <w:tab w:val="clear" w:pos="708"/>
          <w:tab w:val="left" w:pos="0" w:leader="none"/>
          <w:tab w:val="left" w:pos="993" w:leader="none"/>
        </w:tabs>
        <w:rPr>
          <w:b/>
          <w:b/>
          <w:color w:val="FF0000"/>
          <w:sz w:val="24"/>
          <w:szCs w:val="24"/>
        </w:rPr>
      </w:pPr>
      <w:r>
        <w:rPr>
          <w:b/>
          <w:color w:val="FF0000"/>
          <w:sz w:val="24"/>
          <w:szCs w:val="24"/>
        </w:rPr>
      </w:r>
    </w:p>
    <w:p>
      <w:pPr>
        <w:pStyle w:val="Normal"/>
        <w:jc w:val="both"/>
        <w:rPr>
          <w:b/>
          <w:b/>
          <w:sz w:val="24"/>
          <w:szCs w:val="24"/>
        </w:rPr>
      </w:pPr>
      <w:r>
        <w:rPr>
          <w:b/>
          <w:sz w:val="24"/>
          <w:szCs w:val="24"/>
        </w:rPr>
        <w:t>9. Перечень ресурсов информационно-телекоммуникационной сети «Интернет», необходимых для освоения дисциплины</w:t>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t>1. Электронные ресурсы БИК:</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Электронная библиотека Финансового университета (ЭБ) http://elib.fa.ru/</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Электронно-библиотечная система BOOK.RU http://www.book.ru</w:t>
      </w:r>
    </w:p>
    <w:p>
      <w:pPr>
        <w:pStyle w:val="Style201"/>
        <w:widowControl/>
        <w:tabs>
          <w:tab w:val="clear" w:pos="708"/>
          <w:tab w:val="left" w:pos="0" w:leader="none"/>
          <w:tab w:val="left" w:pos="993" w:leader="none"/>
        </w:tabs>
        <w:ind w:left="-567" w:hanging="0"/>
        <w:rPr>
          <w:sz w:val="24"/>
          <w:szCs w:val="24"/>
        </w:rPr>
      </w:pPr>
      <w:r>
        <w:rPr>
          <w:sz w:val="24"/>
          <w:szCs w:val="24"/>
        </w:rPr>
        <w:t xml:space="preserve">• </w:t>
      </w:r>
      <w:r>
        <w:rPr>
          <w:sz w:val="24"/>
          <w:szCs w:val="24"/>
        </w:rPr>
        <w:t>Электронно-библиотечная система «Университетская библиотека             ОНЛАЙН» http://biblioclub.ru/</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Электронно-библиотечная система Znanium http://www.znanium.com</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 xml:space="preserve">Электронно-библиотечная система издательства «ЮРАЙТ» </w:t>
      </w:r>
      <w:hyperlink r:id="rId13">
        <w:r>
          <w:rPr>
            <w:color w:val="auto"/>
            <w:sz w:val="24"/>
            <w:szCs w:val="24"/>
          </w:rPr>
          <w:t>https://urait.ru/</w:t>
        </w:r>
      </w:hyperlink>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Электронно-библиотечная система издательства Проспект http://ebs.prospekt.org/books</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Электронно-библиотечная система издательства Лань https://e.lanbook.com/</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Деловая онлайн-библиотека Alpina Digital http://lib.alpinadigital.ru/</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Электронная библиотека Издательского дома «Гребенников» https://grebennikon.ru/</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Научная электронная библиотека eLibrary.ru http://elibrary.ru</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Национальная электронная библиотека http://нэб.рф/</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Academic Reference http://ar.cnki.net/ACADREF</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Пакет баз данных компании EBSCO Publishing, крупнейшего агрега- тора научных ресурсов ведущих издательств мира http://search.ebscohost.com</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 xml:space="preserve">Электронные продукты издательства </w:t>
      </w:r>
      <w:r>
        <w:rPr>
          <w:sz w:val="24"/>
          <w:szCs w:val="24"/>
          <w:lang w:val="en-US"/>
        </w:rPr>
        <w:t>Elsevier</w:t>
      </w:r>
      <w:r>
        <w:rPr>
          <w:sz w:val="24"/>
          <w:szCs w:val="24"/>
        </w:rPr>
        <w:t xml:space="preserve"> </w:t>
      </w:r>
      <w:r>
        <w:rPr>
          <w:sz w:val="24"/>
          <w:szCs w:val="24"/>
          <w:lang w:val="en-US"/>
        </w:rPr>
        <w:t>http</w:t>
      </w:r>
      <w:r>
        <w:rPr>
          <w:sz w:val="24"/>
          <w:szCs w:val="24"/>
        </w:rPr>
        <w:t>://</w:t>
      </w:r>
      <w:r>
        <w:rPr>
          <w:sz w:val="24"/>
          <w:szCs w:val="24"/>
          <w:lang w:val="en-US"/>
        </w:rPr>
        <w:t>www</w:t>
      </w:r>
      <w:r>
        <w:rPr>
          <w:sz w:val="24"/>
          <w:szCs w:val="24"/>
        </w:rPr>
        <w:t>.</w:t>
      </w:r>
      <w:r>
        <w:rPr>
          <w:sz w:val="24"/>
          <w:szCs w:val="24"/>
          <w:lang w:val="en-US"/>
        </w:rPr>
        <w:t>sciencedirect</w:t>
      </w:r>
      <w:r>
        <w:rPr>
          <w:sz w:val="24"/>
          <w:szCs w:val="24"/>
        </w:rPr>
        <w:t>.</w:t>
      </w:r>
      <w:r>
        <w:rPr>
          <w:sz w:val="24"/>
          <w:szCs w:val="24"/>
          <w:lang w:val="en-US"/>
        </w:rPr>
        <w:t>com</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Emerald: Management eJournal Portfolio https://www.emerald.com/in- sight/</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Henry Stewart Talks: Библиотека Онлайн Лекций по Бизнесу и Маркетингу https://hstalks.com/business/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Oxford Scholarship Online https://oxford.universitypressscholarship.com/</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Коллекция научных журналов Oxford University Press https://academic.oup.com/journals/</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Scopus https://www.scopus.com</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Электронная коллекция книг издательства Springer: Springer eBooks http://link.springer.com/</w:t>
      </w:r>
    </w:p>
    <w:p>
      <w:pPr>
        <w:pStyle w:val="Style201"/>
        <w:widowControl/>
        <w:tabs>
          <w:tab w:val="clear" w:pos="708"/>
          <w:tab w:val="left" w:pos="0" w:leader="none"/>
          <w:tab w:val="left" w:pos="993" w:leader="none"/>
        </w:tabs>
        <w:ind w:left="-567" w:hanging="0"/>
        <w:jc w:val="both"/>
        <w:rPr>
          <w:sz w:val="24"/>
          <w:szCs w:val="24"/>
        </w:rPr>
      </w:pPr>
      <w:r>
        <w:rPr>
          <w:sz w:val="24"/>
          <w:szCs w:val="24"/>
        </w:rPr>
        <w:t>•</w:t>
      </w:r>
      <w:r>
        <w:rPr>
          <w:sz w:val="24"/>
          <w:szCs w:val="24"/>
        </w:rPr>
        <w:t xml:space="preserve">Henry Stewart Talks: Библиотека Онлайн Лекций по Бизнесу и Марке- тингу https://hstalks.com/business/- </w:t>
      </w:r>
      <w:r>
        <w:rPr>
          <w:sz w:val="24"/>
          <w:szCs w:val="24"/>
          <w:lang w:val="en-US"/>
        </w:rPr>
        <w:t>Annual</w:t>
      </w:r>
      <w:r>
        <w:rPr>
          <w:sz w:val="24"/>
          <w:szCs w:val="24"/>
        </w:rPr>
        <w:t xml:space="preserve"> </w:t>
      </w:r>
      <w:r>
        <w:rPr>
          <w:sz w:val="24"/>
          <w:szCs w:val="24"/>
          <w:lang w:val="en-US"/>
        </w:rPr>
        <w:t>Reviews</w:t>
      </w:r>
    </w:p>
    <w:p>
      <w:pPr>
        <w:pStyle w:val="Style201"/>
        <w:widowControl/>
        <w:tabs>
          <w:tab w:val="clear" w:pos="708"/>
          <w:tab w:val="left" w:pos="0" w:leader="none"/>
          <w:tab w:val="left" w:pos="993" w:leader="none"/>
        </w:tabs>
        <w:ind w:left="-567" w:hanging="0"/>
        <w:jc w:val="both"/>
        <w:rPr>
          <w:sz w:val="24"/>
          <w:szCs w:val="24"/>
        </w:rPr>
      </w:pPr>
      <w:r>
        <w:rPr>
          <w:sz w:val="24"/>
          <w:szCs w:val="24"/>
        </w:rPr>
        <w:t>•</w:t>
      </w:r>
      <w:r>
        <w:rPr>
          <w:sz w:val="24"/>
          <w:szCs w:val="24"/>
        </w:rPr>
        <w:t xml:space="preserve">Цифровой архив научных журналов: </w:t>
      </w:r>
      <w:r>
        <w:rPr>
          <w:sz w:val="24"/>
          <w:szCs w:val="24"/>
          <w:lang w:val="en-US"/>
        </w:rPr>
        <w:t>http</w:t>
      </w:r>
      <w:r>
        <w:rPr>
          <w:sz w:val="24"/>
          <w:szCs w:val="24"/>
        </w:rPr>
        <w:t>://</w:t>
      </w:r>
      <w:r>
        <w:rPr>
          <w:sz w:val="24"/>
          <w:szCs w:val="24"/>
          <w:lang w:val="en-US"/>
        </w:rPr>
        <w:t>arch</w:t>
      </w:r>
      <w:r>
        <w:rPr>
          <w:sz w:val="24"/>
          <w:szCs w:val="24"/>
        </w:rPr>
        <w:t>.</w:t>
      </w:r>
      <w:r>
        <w:rPr>
          <w:sz w:val="24"/>
          <w:szCs w:val="24"/>
          <w:lang w:val="en-US"/>
        </w:rPr>
        <w:t>neicon</w:t>
      </w:r>
      <w:r>
        <w:rPr>
          <w:sz w:val="24"/>
          <w:szCs w:val="24"/>
        </w:rPr>
        <w:t>.</w:t>
      </w:r>
      <w:r>
        <w:rPr>
          <w:sz w:val="24"/>
          <w:szCs w:val="24"/>
          <w:lang w:val="en-US"/>
        </w:rPr>
        <w:t>ru</w:t>
      </w:r>
      <w:r>
        <w:rPr>
          <w:sz w:val="24"/>
          <w:szCs w:val="24"/>
        </w:rPr>
        <w:t>/</w:t>
      </w:r>
      <w:r>
        <w:rPr>
          <w:sz w:val="24"/>
          <w:szCs w:val="24"/>
          <w:lang w:val="en-US"/>
        </w:rPr>
        <w:t>xmlui</w:t>
      </w:r>
      <w:r>
        <w:rPr>
          <w:sz w:val="24"/>
          <w:szCs w:val="24"/>
        </w:rPr>
        <w:t>/</w:t>
      </w:r>
    </w:p>
    <w:p>
      <w:pPr>
        <w:pStyle w:val="Style201"/>
        <w:widowControl/>
        <w:tabs>
          <w:tab w:val="clear" w:pos="708"/>
          <w:tab w:val="left" w:pos="0" w:leader="none"/>
          <w:tab w:val="left" w:pos="993" w:leader="none"/>
        </w:tabs>
        <w:ind w:left="-567" w:hanging="0"/>
        <w:jc w:val="both"/>
        <w:rPr>
          <w:sz w:val="24"/>
          <w:szCs w:val="24"/>
        </w:rPr>
      </w:pPr>
      <w:r>
        <w:rPr>
          <w:sz w:val="24"/>
          <w:szCs w:val="24"/>
        </w:rPr>
        <w:t>•</w:t>
      </w:r>
      <w:r>
        <w:rPr>
          <w:sz w:val="24"/>
          <w:szCs w:val="24"/>
        </w:rPr>
        <w:t>ИОП https://org.fa.ru/</w:t>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b/>
          <w:b/>
          <w:sz w:val="24"/>
          <w:szCs w:val="24"/>
        </w:rPr>
      </w:pPr>
      <w:r>
        <w:rPr>
          <w:b/>
          <w:sz w:val="24"/>
          <w:szCs w:val="24"/>
        </w:rPr>
        <w:t xml:space="preserve">             </w:t>
      </w:r>
      <w:r>
        <w:rPr>
          <w:b/>
          <w:sz w:val="24"/>
          <w:szCs w:val="24"/>
        </w:rPr>
        <w:t>10. Методические указания для обучающихся по освоению дисциплины</w:t>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tab/>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w:t>
      </w:r>
      <w:r>
        <w:rPr/>
        <w:t xml:space="preserve"> </w:t>
      </w:r>
      <w:r>
        <w:rPr>
          <w:sz w:val="24"/>
          <w:szCs w:val="24"/>
        </w:rPr>
        <w:t>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кафедры</w:t>
      </w:r>
    </w:p>
    <w:p>
      <w:pPr>
        <w:pStyle w:val="Style201"/>
        <w:widowControl/>
        <w:tabs>
          <w:tab w:val="clear" w:pos="708"/>
          <w:tab w:val="left" w:pos="0" w:leader="none"/>
          <w:tab w:val="left" w:pos="993" w:leader="none"/>
        </w:tabs>
        <w:ind w:left="-567" w:hanging="0"/>
        <w:jc w:val="both"/>
        <w:rPr>
          <w:sz w:val="24"/>
          <w:szCs w:val="24"/>
        </w:rPr>
      </w:pPr>
      <w:r>
        <w:rPr>
          <w:sz w:val="24"/>
          <w:szCs w:val="24"/>
        </w:rPr>
        <w:tab/>
        <w:t>Для успешного изучения дисциплины «Иностранный язык в профессио- нальной сфере» студентам необходимо ознакомиться: с содержанием рабочей программы дисциплины, с целями и задачами дисциплины, ее связями с дру- гими дисциплинами образовательной программы, а также методическими раз- работками по данной дисциплине, размещенными в данном ЭУКе.</w:t>
      </w:r>
    </w:p>
    <w:p>
      <w:pPr>
        <w:pStyle w:val="Style201"/>
        <w:widowControl/>
        <w:tabs>
          <w:tab w:val="clear" w:pos="708"/>
          <w:tab w:val="left" w:pos="0" w:leader="none"/>
          <w:tab w:val="left" w:pos="993" w:leader="none"/>
        </w:tabs>
        <w:jc w:val="both"/>
        <w:rPr>
          <w:sz w:val="24"/>
          <w:szCs w:val="24"/>
        </w:rPr>
      </w:pPr>
      <w:r>
        <w:rPr>
          <w:sz w:val="24"/>
          <w:szCs w:val="24"/>
        </w:rPr>
        <w:t>При подготовке к семинарам студенты должны:</w:t>
      </w:r>
    </w:p>
    <w:p>
      <w:pPr>
        <w:pStyle w:val="Style201"/>
        <w:widowControl/>
        <w:tabs>
          <w:tab w:val="clear" w:pos="708"/>
          <w:tab w:val="left" w:pos="0" w:leader="none"/>
          <w:tab w:val="left" w:pos="993" w:leader="none"/>
        </w:tabs>
        <w:jc w:val="both"/>
        <w:rPr>
          <w:sz w:val="24"/>
          <w:szCs w:val="24"/>
        </w:rPr>
      </w:pPr>
      <w:r>
        <w:rPr>
          <w:sz w:val="24"/>
          <w:szCs w:val="24"/>
        </w:rPr>
        <w:t>-выполнить домашние устные и письменные упражнения,</w:t>
      </w:r>
    </w:p>
    <w:p>
      <w:pPr>
        <w:pStyle w:val="Style201"/>
        <w:widowControl/>
        <w:tabs>
          <w:tab w:val="clear" w:pos="708"/>
          <w:tab w:val="left" w:pos="0" w:leader="none"/>
          <w:tab w:val="left" w:pos="993" w:leader="none"/>
        </w:tabs>
        <w:jc w:val="both"/>
        <w:rPr>
          <w:sz w:val="24"/>
          <w:szCs w:val="24"/>
        </w:rPr>
      </w:pPr>
      <w:r>
        <w:rPr>
          <w:sz w:val="24"/>
          <w:szCs w:val="24"/>
        </w:rPr>
        <w:t>-выучить активную лексику по теме практического занятия,</w:t>
      </w:r>
    </w:p>
    <w:p>
      <w:pPr>
        <w:pStyle w:val="Style201"/>
        <w:widowControl/>
        <w:tabs>
          <w:tab w:val="clear" w:pos="708"/>
          <w:tab w:val="left" w:pos="0" w:leader="none"/>
          <w:tab w:val="left" w:pos="993" w:leader="none"/>
        </w:tabs>
        <w:jc w:val="both"/>
        <w:rPr>
          <w:sz w:val="24"/>
          <w:szCs w:val="24"/>
        </w:rPr>
      </w:pPr>
      <w:r>
        <w:rPr>
          <w:sz w:val="24"/>
          <w:szCs w:val="24"/>
        </w:rPr>
        <w:t>-прослушать аудиокурс и выполнить упражнения на его основе,</w:t>
      </w:r>
    </w:p>
    <w:p>
      <w:pPr>
        <w:pStyle w:val="Style201"/>
        <w:widowControl/>
        <w:tabs>
          <w:tab w:val="clear" w:pos="708"/>
          <w:tab w:val="left" w:pos="0" w:leader="none"/>
          <w:tab w:val="left" w:pos="993" w:leader="none"/>
        </w:tabs>
        <w:jc w:val="both"/>
        <w:rPr>
          <w:sz w:val="24"/>
          <w:szCs w:val="24"/>
        </w:rPr>
      </w:pPr>
      <w:r>
        <w:rPr>
          <w:sz w:val="24"/>
          <w:szCs w:val="24"/>
        </w:rPr>
        <w:t>-подготовить презентацию по изучаемой теме</w:t>
      </w:r>
    </w:p>
    <w:p>
      <w:pPr>
        <w:pStyle w:val="Style201"/>
        <w:widowControl/>
        <w:tabs>
          <w:tab w:val="clear" w:pos="708"/>
          <w:tab w:val="left" w:pos="0" w:leader="none"/>
          <w:tab w:val="left" w:pos="993" w:leader="none"/>
        </w:tabs>
        <w:jc w:val="both"/>
        <w:rPr>
          <w:sz w:val="24"/>
          <w:szCs w:val="24"/>
        </w:rPr>
      </w:pPr>
      <w:r>
        <w:rPr>
          <w:sz w:val="24"/>
          <w:szCs w:val="24"/>
        </w:rPr>
        <w:t>-повторить материал, изученный ранее</w:t>
      </w:r>
    </w:p>
    <w:p>
      <w:pPr>
        <w:pStyle w:val="Style201"/>
        <w:widowControl/>
        <w:tabs>
          <w:tab w:val="clear" w:pos="708"/>
          <w:tab w:val="left" w:pos="0" w:leader="none"/>
          <w:tab w:val="left" w:pos="993" w:leader="none"/>
        </w:tabs>
        <w:jc w:val="both"/>
        <w:rPr>
          <w:sz w:val="24"/>
          <w:szCs w:val="24"/>
        </w:rPr>
      </w:pPr>
      <w:r>
        <w:rPr>
          <w:sz w:val="24"/>
          <w:szCs w:val="24"/>
        </w:rPr>
      </w:r>
    </w:p>
    <w:p>
      <w:pPr>
        <w:pStyle w:val="Style201"/>
        <w:widowControl/>
        <w:tabs>
          <w:tab w:val="clear" w:pos="708"/>
          <w:tab w:val="left" w:pos="-567" w:leader="none"/>
        </w:tabs>
        <w:ind w:left="-567" w:hanging="567"/>
        <w:jc w:val="both"/>
        <w:rPr>
          <w:sz w:val="24"/>
          <w:szCs w:val="24"/>
        </w:rPr>
      </w:pPr>
      <w:r>
        <w:rPr>
          <w:b/>
          <w:sz w:val="24"/>
          <w:szCs w:val="24"/>
        </w:rPr>
        <w:tab/>
        <w:t>Цель практических (семинарских) занятий</w:t>
      </w:r>
      <w:r>
        <w:rPr>
          <w:sz w:val="24"/>
          <w:szCs w:val="24"/>
        </w:rPr>
        <w:t xml:space="preserve"> – формирование коммуникативных компетенцийобучающихся в области профессионального общения и способности применять знания иностранного языка на уровне, достаточном для межличностного общения, учебной и профессиональной деятельности.</w:t>
      </w:r>
    </w:p>
    <w:p>
      <w:pPr>
        <w:pStyle w:val="Style201"/>
        <w:widowControl/>
        <w:tabs>
          <w:tab w:val="clear" w:pos="708"/>
          <w:tab w:val="left" w:pos="-567" w:leader="none"/>
          <w:tab w:val="left" w:pos="993" w:leader="none"/>
        </w:tabs>
        <w:ind w:hanging="567"/>
        <w:jc w:val="both"/>
        <w:rPr>
          <w:sz w:val="24"/>
          <w:szCs w:val="24"/>
        </w:rPr>
      </w:pPr>
      <w:r>
        <w:rPr>
          <w:sz w:val="24"/>
          <w:szCs w:val="24"/>
        </w:rPr>
        <w:t>Для достижения этой цели используются основные виды учебной деятельности, необходимые</w:t>
      </w:r>
    </w:p>
    <w:p>
      <w:pPr>
        <w:pStyle w:val="Style201"/>
        <w:widowControl/>
        <w:tabs>
          <w:tab w:val="clear" w:pos="708"/>
          <w:tab w:val="left" w:pos="-567" w:leader="none"/>
          <w:tab w:val="left" w:pos="993" w:leader="none"/>
        </w:tabs>
        <w:ind w:hanging="567"/>
        <w:jc w:val="both"/>
        <w:rPr>
          <w:sz w:val="24"/>
          <w:szCs w:val="24"/>
        </w:rPr>
      </w:pPr>
      <w:r>
        <w:rPr>
          <w:sz w:val="24"/>
          <w:szCs w:val="24"/>
        </w:rPr>
        <w:t>на занятиях при изучении иностранного языка:</w:t>
      </w:r>
    </w:p>
    <w:p>
      <w:pPr>
        <w:pStyle w:val="Style201"/>
        <w:widowControl/>
        <w:tabs>
          <w:tab w:val="clear" w:pos="708"/>
          <w:tab w:val="left" w:pos="-567" w:leader="none"/>
          <w:tab w:val="left" w:pos="993" w:leader="none"/>
        </w:tabs>
        <w:ind w:hanging="567"/>
        <w:jc w:val="both"/>
        <w:rPr>
          <w:sz w:val="24"/>
          <w:szCs w:val="24"/>
        </w:rPr>
      </w:pPr>
      <w:r>
        <w:rPr>
          <w:b/>
          <w:sz w:val="24"/>
          <w:szCs w:val="24"/>
        </w:rPr>
        <w:tab/>
        <w:t>Обучение чтению</w:t>
      </w:r>
    </w:p>
    <w:p>
      <w:pPr>
        <w:pStyle w:val="Style201"/>
        <w:widowControl/>
        <w:tabs>
          <w:tab w:val="clear" w:pos="708"/>
          <w:tab w:val="left" w:pos="-567" w:leader="none"/>
          <w:tab w:val="left" w:pos="993" w:leader="none"/>
        </w:tabs>
        <w:ind w:hanging="567"/>
        <w:jc w:val="both"/>
        <w:rPr>
          <w:sz w:val="24"/>
          <w:szCs w:val="24"/>
        </w:rPr>
      </w:pPr>
      <w:r>
        <w:rPr>
          <w:sz w:val="24"/>
          <w:szCs w:val="24"/>
        </w:rPr>
        <w:tab/>
        <w:t>Цель: научиться извлекать и анализировать информацию из текста.</w:t>
      </w:r>
    </w:p>
    <w:p>
      <w:pPr>
        <w:pStyle w:val="Style201"/>
        <w:widowControl/>
        <w:tabs>
          <w:tab w:val="clear" w:pos="708"/>
          <w:tab w:val="left" w:pos="-567" w:leader="none"/>
          <w:tab w:val="left" w:pos="993" w:leader="none"/>
        </w:tabs>
        <w:ind w:hanging="567"/>
        <w:jc w:val="both"/>
        <w:rPr>
          <w:sz w:val="24"/>
          <w:szCs w:val="24"/>
        </w:rPr>
      </w:pPr>
      <w:r>
        <w:rPr/>
        <w:t xml:space="preserve"> </w:t>
      </w:r>
      <w:r>
        <w:rPr>
          <w:sz w:val="24"/>
          <w:szCs w:val="24"/>
        </w:rPr>
        <w:t>Обучающиеся самостоятельно изучают предложенные тексты по темам дисциплины и</w:t>
      </w:r>
    </w:p>
    <w:p>
      <w:pPr>
        <w:pStyle w:val="Style201"/>
        <w:widowControl/>
        <w:tabs>
          <w:tab w:val="clear" w:pos="708"/>
          <w:tab w:val="left" w:pos="-567" w:leader="none"/>
          <w:tab w:val="left" w:pos="993" w:leader="none"/>
        </w:tabs>
        <w:ind w:hanging="567"/>
        <w:jc w:val="both"/>
        <w:rPr>
          <w:sz w:val="24"/>
          <w:szCs w:val="24"/>
        </w:rPr>
      </w:pPr>
      <w:r>
        <w:rPr>
          <w:sz w:val="24"/>
          <w:szCs w:val="24"/>
        </w:rPr>
        <w:t>выполняют различные задания на основе текстов. Проверка полученных знаний осуществляется</w:t>
      </w:r>
    </w:p>
    <w:p>
      <w:pPr>
        <w:pStyle w:val="Style201"/>
        <w:widowControl/>
        <w:tabs>
          <w:tab w:val="clear" w:pos="708"/>
          <w:tab w:val="left" w:pos="-567" w:leader="none"/>
          <w:tab w:val="left" w:pos="993" w:leader="none"/>
        </w:tabs>
        <w:ind w:hanging="567"/>
        <w:jc w:val="both"/>
        <w:rPr>
          <w:sz w:val="24"/>
          <w:szCs w:val="24"/>
        </w:rPr>
      </w:pPr>
      <w:r>
        <w:rPr>
          <w:sz w:val="24"/>
          <w:szCs w:val="24"/>
        </w:rPr>
        <w:t>на практическом занятии.</w:t>
      </w:r>
    </w:p>
    <w:p>
      <w:pPr>
        <w:pStyle w:val="Style201"/>
        <w:widowControl/>
        <w:tabs>
          <w:tab w:val="clear" w:pos="708"/>
          <w:tab w:val="left" w:pos="-567" w:leader="none"/>
          <w:tab w:val="left" w:pos="993" w:leader="none"/>
        </w:tabs>
        <w:ind w:hanging="567"/>
        <w:jc w:val="both"/>
        <w:rPr>
          <w:b/>
          <w:b/>
          <w:sz w:val="24"/>
          <w:szCs w:val="24"/>
        </w:rPr>
      </w:pPr>
      <w:r>
        <w:rPr>
          <w:b/>
          <w:sz w:val="24"/>
          <w:szCs w:val="24"/>
        </w:rPr>
        <w:tab/>
        <w:t>Обучение грамматике</w:t>
      </w:r>
    </w:p>
    <w:p>
      <w:pPr>
        <w:pStyle w:val="Style201"/>
        <w:widowControl/>
        <w:tabs>
          <w:tab w:val="clear" w:pos="708"/>
          <w:tab w:val="left" w:pos="-567" w:leader="none"/>
        </w:tabs>
        <w:ind w:left="-567" w:hanging="567"/>
        <w:jc w:val="both"/>
        <w:rPr>
          <w:sz w:val="24"/>
          <w:szCs w:val="24"/>
        </w:rPr>
      </w:pPr>
      <w:r>
        <w:rPr>
          <w:sz w:val="24"/>
          <w:szCs w:val="24"/>
        </w:rPr>
        <w:tab/>
        <w:tab/>
        <w:t>Цель: научиться грамматически правильно использовать данное грамматическое явление в устной и письменной речи. Упражнения проверяются на практических занятиях.</w:t>
      </w:r>
    </w:p>
    <w:p>
      <w:pPr>
        <w:pStyle w:val="Style201"/>
        <w:widowControl/>
        <w:tabs>
          <w:tab w:val="clear" w:pos="708"/>
          <w:tab w:val="left" w:pos="-567" w:leader="none"/>
          <w:tab w:val="left" w:pos="993" w:leader="none"/>
        </w:tabs>
        <w:ind w:left="-567" w:hanging="567"/>
        <w:jc w:val="both"/>
        <w:rPr>
          <w:sz w:val="24"/>
          <w:szCs w:val="24"/>
        </w:rPr>
      </w:pPr>
      <w:r>
        <w:rPr>
          <w:sz w:val="24"/>
          <w:szCs w:val="24"/>
        </w:rPr>
      </w:r>
    </w:p>
    <w:p>
      <w:pPr>
        <w:pStyle w:val="Style201"/>
        <w:widowControl/>
        <w:tabs>
          <w:tab w:val="clear" w:pos="708"/>
          <w:tab w:val="left" w:pos="-567" w:leader="none"/>
          <w:tab w:val="left" w:pos="993" w:leader="none"/>
        </w:tabs>
        <w:ind w:left="-567" w:hanging="567"/>
        <w:jc w:val="both"/>
        <w:rPr>
          <w:b/>
          <w:b/>
          <w:sz w:val="24"/>
          <w:szCs w:val="24"/>
        </w:rPr>
      </w:pPr>
      <w:r>
        <w:rPr>
          <w:b/>
          <w:sz w:val="24"/>
          <w:szCs w:val="24"/>
        </w:rPr>
        <w:tab/>
        <w:t>Обучение говорению</w:t>
      </w:r>
    </w:p>
    <w:p>
      <w:pPr>
        <w:pStyle w:val="Style201"/>
        <w:widowControl/>
        <w:tabs>
          <w:tab w:val="clear" w:pos="708"/>
          <w:tab w:val="left" w:pos="-567" w:leader="none"/>
          <w:tab w:val="left" w:pos="993" w:leader="none"/>
        </w:tabs>
        <w:ind w:left="-567" w:hanging="567"/>
        <w:jc w:val="both"/>
        <w:rPr>
          <w:sz w:val="24"/>
          <w:szCs w:val="24"/>
        </w:rPr>
      </w:pPr>
      <w:r>
        <w:rPr>
          <w:sz w:val="24"/>
          <w:szCs w:val="24"/>
        </w:rPr>
        <w:tab/>
        <w:t>Цель: формирование умений и навыков устной подготовленной и неподготовленной профессионально ориентированной речи с целью использования соответствующих навыков в профессиональных дискуссиях, конференциях, пере- говорах, интервью и др.</w:t>
      </w:r>
    </w:p>
    <w:p>
      <w:pPr>
        <w:pStyle w:val="Style201"/>
        <w:widowControl/>
        <w:tabs>
          <w:tab w:val="clear" w:pos="708"/>
          <w:tab w:val="left" w:pos="-567" w:leader="none"/>
          <w:tab w:val="left" w:pos="993" w:leader="none"/>
        </w:tabs>
        <w:ind w:left="-567" w:hanging="567"/>
        <w:jc w:val="both"/>
        <w:rPr>
          <w:sz w:val="24"/>
          <w:szCs w:val="24"/>
        </w:rPr>
      </w:pPr>
      <w:r>
        <w:rPr>
          <w:sz w:val="24"/>
          <w:szCs w:val="24"/>
        </w:rPr>
        <w:tab/>
        <w:t>Обучение письму</w:t>
      </w:r>
    </w:p>
    <w:p>
      <w:pPr>
        <w:pStyle w:val="Style201"/>
        <w:widowControl/>
        <w:tabs>
          <w:tab w:val="clear" w:pos="708"/>
          <w:tab w:val="left" w:pos="-567" w:leader="none"/>
          <w:tab w:val="left" w:pos="993" w:leader="none"/>
        </w:tabs>
        <w:ind w:left="-567" w:hanging="567"/>
        <w:jc w:val="both"/>
        <w:rPr>
          <w:sz w:val="24"/>
          <w:szCs w:val="24"/>
        </w:rPr>
      </w:pPr>
      <w:r>
        <w:rPr>
          <w:sz w:val="24"/>
          <w:szCs w:val="24"/>
        </w:rPr>
        <w:tab/>
        <w:t>Цель: формирование умений письменной реализации коммуникативных намерений; перевод с иностранного языка на русский и с русского языка на иностранный информации, относящейся к профессиональным сферам и ситуациям общения.</w:t>
      </w:r>
    </w:p>
    <w:p>
      <w:pPr>
        <w:pStyle w:val="Style201"/>
        <w:widowControl/>
        <w:tabs>
          <w:tab w:val="clear" w:pos="708"/>
          <w:tab w:val="left" w:pos="-567" w:leader="none"/>
          <w:tab w:val="left" w:pos="993" w:leader="none"/>
        </w:tabs>
        <w:ind w:left="-567" w:hanging="567"/>
        <w:jc w:val="both"/>
        <w:rPr>
          <w:sz w:val="24"/>
          <w:szCs w:val="24"/>
        </w:rPr>
      </w:pPr>
      <w:r>
        <w:rPr>
          <w:sz w:val="24"/>
          <w:szCs w:val="24"/>
        </w:rPr>
        <w:tab/>
      </w:r>
    </w:p>
    <w:p>
      <w:pPr>
        <w:pStyle w:val="Style201"/>
        <w:widowControl/>
        <w:tabs>
          <w:tab w:val="clear" w:pos="708"/>
          <w:tab w:val="left" w:pos="-567" w:leader="none"/>
          <w:tab w:val="left" w:pos="0" w:leader="none"/>
        </w:tabs>
        <w:ind w:left="-567" w:hanging="567"/>
        <w:jc w:val="both"/>
        <w:rPr>
          <w:b/>
          <w:b/>
          <w:sz w:val="24"/>
          <w:szCs w:val="24"/>
        </w:rPr>
      </w:pPr>
      <w:r>
        <w:rPr>
          <w:sz w:val="24"/>
          <w:szCs w:val="24"/>
        </w:rPr>
        <w:tab/>
        <w:tab/>
      </w:r>
      <w:r>
        <w:rPr>
          <w:b/>
          <w:sz w:val="24"/>
          <w:szCs w:val="24"/>
        </w:rPr>
        <w:t>Обучение аудированию</w:t>
      </w:r>
    </w:p>
    <w:p>
      <w:pPr>
        <w:pStyle w:val="Style201"/>
        <w:widowControl/>
        <w:tabs>
          <w:tab w:val="clear" w:pos="708"/>
          <w:tab w:val="left" w:pos="-567" w:leader="none"/>
        </w:tabs>
        <w:ind w:left="-567" w:hanging="567"/>
        <w:jc w:val="both"/>
        <w:rPr>
          <w:sz w:val="24"/>
          <w:szCs w:val="24"/>
        </w:rPr>
      </w:pPr>
      <w:r>
        <w:rPr>
          <w:sz w:val="24"/>
          <w:szCs w:val="24"/>
        </w:rPr>
        <w:tab/>
        <w:tab/>
        <w:t>Цель: формирование умений понимания монологической и диалогической речи делового, узкоспециального и научного характера на слух, как при непосредственном общении, так и в записи; развитие навыков построения собственного текста на основе прослушанной информации.</w:t>
      </w:r>
    </w:p>
    <w:p>
      <w:pPr>
        <w:pStyle w:val="Style201"/>
        <w:widowControl/>
        <w:tabs>
          <w:tab w:val="clear" w:pos="708"/>
          <w:tab w:val="left" w:pos="-567" w:leader="none"/>
          <w:tab w:val="left" w:pos="0" w:leader="none"/>
        </w:tabs>
        <w:ind w:left="-567" w:hanging="567"/>
        <w:jc w:val="both"/>
        <w:rPr>
          <w:sz w:val="24"/>
          <w:szCs w:val="24"/>
        </w:rPr>
      </w:pPr>
      <w:r>
        <w:rPr>
          <w:sz w:val="24"/>
          <w:szCs w:val="24"/>
        </w:rPr>
        <w:tab/>
        <w:tab/>
        <w:t>Методические указания для обучающихся по изучению дисциплины «Иностранный язык в профессиональной сфере» – это комплекс рекомендаций и разъяснений, позволяющих студенту бакалавриата оптимальным образом организовать процесс подготовки к зачету или экзамену, обеспечить навигацию обучающихся в процессе изучения дисциплины. Рекомендации ориентированы на обеспечение эффективности учебного процесса по изучению дисциплины и подготовку студента к коммуникации в общекультурном, обще- языковом и профессиональном поле деятельности.</w:t>
      </w:r>
    </w:p>
    <w:p>
      <w:pPr>
        <w:pStyle w:val="Style201"/>
        <w:widowControl/>
        <w:tabs>
          <w:tab w:val="clear" w:pos="708"/>
          <w:tab w:val="left" w:pos="-567" w:leader="none"/>
          <w:tab w:val="left" w:pos="0" w:leader="none"/>
        </w:tabs>
        <w:ind w:left="-567" w:hanging="0"/>
        <w:jc w:val="both"/>
        <w:rPr>
          <w:b/>
          <w:b/>
          <w:sz w:val="24"/>
          <w:szCs w:val="24"/>
        </w:rPr>
      </w:pPr>
      <w:r>
        <w:rPr>
          <w:sz w:val="24"/>
          <w:szCs w:val="24"/>
        </w:rPr>
        <w:tab/>
      </w:r>
      <w:r>
        <w:rPr>
          <w:b/>
          <w:sz w:val="24"/>
          <w:szCs w:val="24"/>
        </w:rPr>
        <w:t>Методические указания по подготовке мультимедийной презентации</w:t>
      </w:r>
    </w:p>
    <w:p>
      <w:pPr>
        <w:pStyle w:val="Style201"/>
        <w:widowControl/>
        <w:tabs>
          <w:tab w:val="clear" w:pos="708"/>
          <w:tab w:val="left" w:pos="-567" w:leader="none"/>
        </w:tabs>
        <w:ind w:left="-567" w:hanging="0"/>
        <w:jc w:val="both"/>
        <w:rPr>
          <w:sz w:val="24"/>
          <w:szCs w:val="24"/>
        </w:rPr>
      </w:pPr>
      <w:r>
        <w:rPr>
          <w:sz w:val="24"/>
          <w:szCs w:val="24"/>
        </w:rPr>
        <w:tab/>
        <w:t>Хорошая презентация помогает понять выступающего: она помогает удержать внимание слушателей. Хорошую презентацию отличает внятное изложение и хорошая подача материала. Самую важную часть работы по подготовке презентации можно сделать на бумаге, не включая компьютер. Сначала нужно выбрать тему (ели она строго не задана преподавателем), затем определить цель презентации и распределяете аргументы в нужном порядке. Теперь можно включать компьютер и искать картинки для презентации. Не стоит начинать с поиска картинок. Они уводят от цели. Если у вас мало времени, картинки можно вообще не искать. Черный текст на белом фоне, будучи осмысленным, помогает доносить мысль и без картинок.</w:t>
      </w:r>
    </w:p>
    <w:p>
      <w:pPr>
        <w:pStyle w:val="Style201"/>
        <w:widowControl/>
        <w:tabs>
          <w:tab w:val="clear" w:pos="708"/>
          <w:tab w:val="left" w:pos="-567" w:leader="none"/>
        </w:tabs>
        <w:ind w:left="-567" w:hanging="0"/>
        <w:jc w:val="both"/>
        <w:rPr>
          <w:sz w:val="24"/>
          <w:szCs w:val="24"/>
        </w:rPr>
      </w:pPr>
      <w:r>
        <w:rPr>
          <w:sz w:val="24"/>
          <w:szCs w:val="24"/>
        </w:rPr>
        <w:tab/>
      </w:r>
      <w:r>
        <w:rPr>
          <w:b/>
          <w:sz w:val="24"/>
          <w:szCs w:val="24"/>
        </w:rPr>
        <w:t>Тема.</w:t>
      </w:r>
      <w:r>
        <w:rPr>
          <w:sz w:val="24"/>
          <w:szCs w:val="24"/>
        </w:rPr>
        <w:t xml:space="preserve"> Тема должна быть достаточно узкой, чтобы в конце предложить решение проблемы или сделать четкий вывод. Сужайте тему до тех пор, пока презентация</w:t>
        <w:tab/>
        <w:t>не</w:t>
        <w:tab/>
        <w:t>уложится</w:t>
        <w:tab/>
        <w:t>в  10 коротких</w:t>
        <w:tab/>
        <w:t xml:space="preserve"> пунктов. Хорошо сформулированная тема сама подсказывает структуру выступления. Цель. Цель презентации должна быть конкретной. Формулировка цели начинается с вопроса: что я хочу изменить в поведении, мировоззрении слушателей или какой пробел в их знаниях я хочу восполнить. Например, «Я хочу, чтобы мои слушатели поняли значимость корпоративной этики». Ясная цель определяет точное содержание и облегчает подбор аргументов.</w:t>
      </w:r>
    </w:p>
    <w:p>
      <w:pPr>
        <w:pStyle w:val="Style201"/>
        <w:widowControl/>
        <w:tabs>
          <w:tab w:val="clear" w:pos="708"/>
          <w:tab w:val="left" w:pos="-567" w:leader="none"/>
        </w:tabs>
        <w:ind w:left="-567" w:hanging="0"/>
        <w:jc w:val="both"/>
        <w:rPr>
          <w:sz w:val="24"/>
          <w:szCs w:val="24"/>
        </w:rPr>
      </w:pPr>
      <w:r>
        <w:rPr>
          <w:b/>
          <w:sz w:val="24"/>
          <w:szCs w:val="24"/>
        </w:rPr>
        <w:tab/>
        <w:t>Сценарий.</w:t>
      </w:r>
      <w:r>
        <w:rPr>
          <w:sz w:val="24"/>
          <w:szCs w:val="24"/>
        </w:rPr>
        <w:t xml:space="preserve"> Образно говоря, цель презентации — это то, что вы хотите изменить в голове слушателя, а сценарий — это то, как вы придете к этим изменениям. С первого слайда аудитория должна понимать, что именно она сейчас узнает. На слайде «Содержание» следует прямо указать, что будет дальше. В хорошей презентации всегда присутствует интрига, тезис и антитезис, чтобы слушатели могли взглянуть на проблему с разных сторон. Плохая презентация заканчивается словами «это всё». Вместо этого нужно дать краткое резюме или вывод. Чтобы подготовить сценарий, можно использовать ментальные карты. Для их создания существуют разные сервисы, например, MindMeister и Xmind.</w:t>
      </w:r>
    </w:p>
    <w:p>
      <w:pPr>
        <w:pStyle w:val="Style201"/>
        <w:widowControl/>
        <w:tabs>
          <w:tab w:val="clear" w:pos="708"/>
          <w:tab w:val="left" w:pos="-567" w:leader="none"/>
        </w:tabs>
        <w:ind w:left="-567" w:hanging="0"/>
        <w:jc w:val="both"/>
        <w:rPr>
          <w:sz w:val="24"/>
          <w:szCs w:val="24"/>
        </w:rPr>
      </w:pPr>
      <w:r>
        <w:rPr>
          <w:b/>
          <w:sz w:val="24"/>
          <w:szCs w:val="24"/>
        </w:rPr>
        <w:tab/>
        <w:t>Примеры.</w:t>
      </w:r>
      <w:r>
        <w:rPr>
          <w:sz w:val="24"/>
          <w:szCs w:val="24"/>
        </w:rPr>
        <w:t xml:space="preserve"> Теория и практические примеры в презентации должны быть сбалансированы. Реальные истории людей и компаний, скриншоты программ и т.д всегда выглядят интересно и убедительно.</w:t>
      </w:r>
    </w:p>
    <w:p>
      <w:pPr>
        <w:pStyle w:val="Style201"/>
        <w:widowControl/>
        <w:tabs>
          <w:tab w:val="clear" w:pos="708"/>
          <w:tab w:val="left" w:pos="-567" w:leader="none"/>
        </w:tabs>
        <w:ind w:left="-567" w:hanging="0"/>
        <w:jc w:val="both"/>
        <w:rPr>
          <w:sz w:val="24"/>
          <w:szCs w:val="24"/>
        </w:rPr>
      </w:pPr>
      <w:r>
        <w:rPr>
          <w:sz w:val="24"/>
          <w:szCs w:val="24"/>
        </w:rPr>
        <w:tab/>
      </w:r>
      <w:r>
        <w:rPr>
          <w:b/>
          <w:sz w:val="24"/>
          <w:szCs w:val="24"/>
        </w:rPr>
        <w:t>Слайды.</w:t>
      </w:r>
      <w:r>
        <w:rPr>
          <w:sz w:val="24"/>
          <w:szCs w:val="24"/>
        </w:rPr>
        <w:t xml:space="preserve"> Чередуйте слайды с текстом и изображениями, не забывайте про графики. От очень «креативных» слайдов с большим количеством анимации серьезная аудитории быстро устает.</w:t>
      </w:r>
    </w:p>
    <w:p>
      <w:pPr>
        <w:pStyle w:val="Style201"/>
        <w:widowControl/>
        <w:tabs>
          <w:tab w:val="clear" w:pos="708"/>
          <w:tab w:val="left" w:pos="-567" w:leader="none"/>
        </w:tabs>
        <w:ind w:left="-567" w:hanging="0"/>
        <w:jc w:val="both"/>
        <w:rPr>
          <w:sz w:val="24"/>
          <w:szCs w:val="24"/>
        </w:rPr>
      </w:pPr>
      <w:r>
        <w:rPr>
          <w:sz w:val="24"/>
          <w:szCs w:val="24"/>
        </w:rPr>
        <w:t>Завершение. Плохое выступление заканчивается так: «Это все, теперь вопросы». Хорошая презентация заканчивается инструкцией или выводом. Можно    сказать,     где     найти     дополнительную     информацию. Цветовое оформление. В презентации должно быть 1−2 основных цвета. Например, для фона, текста и иконок. Не меняйте цвета без необходимости. Если вы делаете корпоративную презентацию, используйте фирменные цвета. Если фирменных цветов нет, воспользуйтесь сайтами по подбору цветов, например, https://flatuicolors.com/.</w:t>
      </w:r>
    </w:p>
    <w:p>
      <w:pPr>
        <w:pStyle w:val="Style201"/>
        <w:widowControl/>
        <w:tabs>
          <w:tab w:val="clear" w:pos="708"/>
          <w:tab w:val="left" w:pos="-567" w:leader="none"/>
        </w:tabs>
        <w:ind w:left="-567" w:hanging="0"/>
        <w:jc w:val="both"/>
        <w:rPr>
          <w:sz w:val="24"/>
          <w:szCs w:val="24"/>
        </w:rPr>
      </w:pPr>
      <w:r>
        <w:rPr>
          <w:b/>
          <w:sz w:val="24"/>
          <w:szCs w:val="24"/>
        </w:rPr>
        <w:tab/>
        <w:t>Контрастность.</w:t>
      </w:r>
      <w:r>
        <w:rPr>
          <w:sz w:val="24"/>
          <w:szCs w:val="24"/>
        </w:rPr>
        <w:t xml:space="preserve"> Используйте контрастные цвета. Самый большой контраст: черный и белый. Остальные можно проверить с помощью сервиса проверки контрастности.</w:t>
      </w:r>
    </w:p>
    <w:p>
      <w:pPr>
        <w:pStyle w:val="Style201"/>
        <w:widowControl/>
        <w:tabs>
          <w:tab w:val="clear" w:pos="708"/>
          <w:tab w:val="left" w:pos="-567" w:leader="none"/>
        </w:tabs>
        <w:ind w:left="-567" w:hanging="0"/>
        <w:jc w:val="both"/>
        <w:rPr>
          <w:sz w:val="24"/>
          <w:szCs w:val="24"/>
        </w:rPr>
      </w:pPr>
      <w:r>
        <w:rPr>
          <w:b/>
          <w:sz w:val="24"/>
          <w:szCs w:val="24"/>
        </w:rPr>
        <w:tab/>
        <w:t>Меньше шрифтов.</w:t>
      </w:r>
      <w:r>
        <w:rPr>
          <w:sz w:val="24"/>
          <w:szCs w:val="24"/>
        </w:rPr>
        <w:t xml:space="preserve"> Для создания презентации вполне достаточно одного шрифта. Возьмите современный шрифт без засечек: Open Sans, Roboto, PT Sans. Это простые бесплатные шрифты, которые легко читать. Акценты можно делать, меняя насыщенность шрифта.</w:t>
      </w:r>
    </w:p>
    <w:p>
      <w:pPr>
        <w:pStyle w:val="Style201"/>
        <w:widowControl/>
        <w:tabs>
          <w:tab w:val="clear" w:pos="708"/>
          <w:tab w:val="left" w:pos="-567" w:leader="none"/>
        </w:tabs>
        <w:ind w:left="-567" w:hanging="0"/>
        <w:jc w:val="both"/>
        <w:rPr>
          <w:sz w:val="24"/>
          <w:szCs w:val="24"/>
        </w:rPr>
      </w:pPr>
      <w:r>
        <w:rPr>
          <w:b/>
          <w:sz w:val="24"/>
          <w:szCs w:val="24"/>
        </w:rPr>
        <w:tab/>
        <w:t>Правило третей.</w:t>
      </w:r>
      <w:r>
        <w:rPr>
          <w:sz w:val="24"/>
          <w:szCs w:val="24"/>
        </w:rPr>
        <w:t xml:space="preserve"> Это правило создания презентаций помогает расположить объекты на слайде так, чтобы глаз сразу выделял самое важное. Разделите слайд на трети вдоль и поперек. Значимые объекты располагайте на пересечениях. Значимые объекты — это заголовки и иллюстрации.</w:t>
      </w:r>
    </w:p>
    <w:p>
      <w:pPr>
        <w:pStyle w:val="Style201"/>
        <w:widowControl/>
        <w:tabs>
          <w:tab w:val="clear" w:pos="708"/>
          <w:tab w:val="left" w:pos="-567" w:leader="none"/>
        </w:tabs>
        <w:ind w:left="-567" w:hanging="0"/>
        <w:jc w:val="both"/>
        <w:rPr>
          <w:sz w:val="24"/>
          <w:szCs w:val="24"/>
        </w:rPr>
      </w:pPr>
      <w:r>
        <w:rPr>
          <w:b/>
          <w:sz w:val="24"/>
          <w:szCs w:val="24"/>
        </w:rPr>
        <w:tab/>
        <w:t>Текст на слайде</w:t>
      </w:r>
      <w:r>
        <w:rPr>
          <w:sz w:val="24"/>
          <w:szCs w:val="24"/>
        </w:rPr>
        <w:t>. Один слайд — одна мысль. Такой слайд легко прочитать и запомнить. Он будет поддерживать внимание аудитории. Сколько именно текста будет на слайде, зависит от размера аудитории. При аудитории в сто человек, читать больше десяти слов на слайде будет уже трудно.</w:t>
      </w:r>
    </w:p>
    <w:p>
      <w:pPr>
        <w:pStyle w:val="Style201"/>
        <w:widowControl/>
        <w:tabs>
          <w:tab w:val="clear" w:pos="708"/>
          <w:tab w:val="left" w:pos="-567" w:leader="none"/>
        </w:tabs>
        <w:ind w:left="-567" w:hanging="0"/>
        <w:jc w:val="both"/>
        <w:rPr>
          <w:sz w:val="24"/>
          <w:szCs w:val="24"/>
        </w:rPr>
      </w:pPr>
      <w:r>
        <w:rPr>
          <w:b/>
          <w:sz w:val="24"/>
          <w:szCs w:val="24"/>
        </w:rPr>
        <w:t xml:space="preserve">Количество слайдов в презентации. </w:t>
      </w:r>
      <w:r>
        <w:rPr>
          <w:sz w:val="24"/>
          <w:szCs w:val="24"/>
        </w:rPr>
        <w:t>Простое правило, которое можно взять за основу при создании презентаций — один слайд в минуту.</w:t>
      </w:r>
    </w:p>
    <w:p>
      <w:pPr>
        <w:pStyle w:val="Style201"/>
        <w:widowControl/>
        <w:tabs>
          <w:tab w:val="clear" w:pos="708"/>
          <w:tab w:val="left" w:pos="-567" w:leader="none"/>
        </w:tabs>
        <w:ind w:left="-567" w:hanging="0"/>
        <w:jc w:val="both"/>
        <w:rPr>
          <w:sz w:val="24"/>
          <w:szCs w:val="24"/>
        </w:rPr>
      </w:pPr>
      <w:r>
        <w:rPr>
          <w:b/>
          <w:sz w:val="24"/>
          <w:szCs w:val="24"/>
        </w:rPr>
        <w:t xml:space="preserve">Изображения. </w:t>
      </w:r>
      <w:r>
        <w:rPr>
          <w:sz w:val="24"/>
          <w:szCs w:val="24"/>
        </w:rPr>
        <w:t>Фотографии   и иконки   помогают   раскрыть   содержание, но не должны его заменять. Если вы нашли красивую фотографию «в тему», которая не помогает раскрыть мысль, не используйте ее.</w:t>
      </w:r>
    </w:p>
    <w:p>
      <w:pPr>
        <w:pStyle w:val="Style201"/>
        <w:widowControl/>
        <w:tabs>
          <w:tab w:val="clear" w:pos="708"/>
          <w:tab w:val="left" w:pos="-567" w:leader="none"/>
        </w:tabs>
        <w:ind w:left="-567" w:hanging="0"/>
        <w:jc w:val="both"/>
        <w:rPr>
          <w:sz w:val="24"/>
          <w:szCs w:val="24"/>
        </w:rPr>
      </w:pPr>
      <w:r>
        <w:rPr>
          <w:b/>
          <w:sz w:val="24"/>
          <w:szCs w:val="24"/>
        </w:rPr>
        <w:t xml:space="preserve">Однотипность слайдов. </w:t>
      </w:r>
      <w:r>
        <w:rPr>
          <w:sz w:val="24"/>
          <w:szCs w:val="24"/>
        </w:rPr>
        <w:t>В презентации все элементы должны быть однотипными. Сделайте несколько шаблонов для каждого типа слайдов: слайд с текстом, с изображением, графиком. Дальше просто изменяйте только текст и изображения. Презентация, где   однотипные   элементы   занимают   одно и то же место на каждом слайде, выглядит аккуратно.</w:t>
      </w:r>
    </w:p>
    <w:p>
      <w:pPr>
        <w:pStyle w:val="Style201"/>
        <w:widowControl/>
        <w:tabs>
          <w:tab w:val="clear" w:pos="708"/>
          <w:tab w:val="left" w:pos="-567" w:leader="none"/>
        </w:tabs>
        <w:ind w:left="-567" w:hanging="0"/>
        <w:jc w:val="both"/>
        <w:rPr>
          <w:sz w:val="24"/>
          <w:szCs w:val="24"/>
        </w:rPr>
      </w:pPr>
      <w:r>
        <w:rPr>
          <w:b/>
          <w:sz w:val="24"/>
          <w:szCs w:val="24"/>
        </w:rPr>
        <w:t xml:space="preserve">Подготовка к выступлению. </w:t>
      </w:r>
      <w:r>
        <w:rPr>
          <w:sz w:val="24"/>
          <w:szCs w:val="24"/>
        </w:rPr>
        <w:t>Двигаясь по карте или плану, начните нагова- ривать (важно: не писать!) текст основной части. Тренируйтесь до тех пор, пока речь не станет для вас ясной, простой и понятной. Вот теперь — слайды. Когда вы наговаривали текст основной части, то уже поняли, как именно должна быть проиллюстрирована ваша речь. Сложные места иллюстрируйте графиками, используйте больше примеров. Продумайте вступление и финал. Не игнорируйте их, они крайне важны для речи. Их можно написать и заучить.</w:t>
      </w:r>
    </w:p>
    <w:p>
      <w:pPr>
        <w:pStyle w:val="Style201"/>
        <w:widowControl/>
        <w:tabs>
          <w:tab w:val="clear" w:pos="708"/>
          <w:tab w:val="left" w:pos="-567" w:leader="none"/>
        </w:tabs>
        <w:ind w:left="-567" w:hanging="0"/>
        <w:jc w:val="center"/>
        <w:rPr>
          <w:b/>
          <w:b/>
          <w:color w:val="FF0000"/>
          <w:sz w:val="24"/>
          <w:szCs w:val="24"/>
        </w:rPr>
      </w:pPr>
      <w:r>
        <w:rPr>
          <w:b/>
          <w:color w:val="FF0000"/>
          <w:sz w:val="24"/>
          <w:szCs w:val="24"/>
        </w:rPr>
      </w:r>
    </w:p>
    <w:p>
      <w:pPr>
        <w:pStyle w:val="Style201"/>
        <w:widowControl/>
        <w:tabs>
          <w:tab w:val="clear" w:pos="708"/>
          <w:tab w:val="left" w:pos="-567" w:leader="none"/>
        </w:tabs>
        <w:ind w:left="-567" w:hanging="0"/>
        <w:jc w:val="center"/>
        <w:rPr>
          <w:b/>
          <w:b/>
          <w:sz w:val="24"/>
          <w:szCs w:val="24"/>
        </w:rPr>
      </w:pPr>
      <w:r>
        <w:rPr>
          <w:b/>
          <w:sz w:val="24"/>
          <w:szCs w:val="24"/>
        </w:rPr>
        <w:t>Структура презентации</w:t>
      </w:r>
    </w:p>
    <w:p>
      <w:pPr>
        <w:pStyle w:val="Style201"/>
        <w:widowControl/>
        <w:tabs>
          <w:tab w:val="clear" w:pos="708"/>
          <w:tab w:val="left" w:pos="-567" w:leader="none"/>
        </w:tabs>
        <w:ind w:left="-567" w:hanging="0"/>
        <w:jc w:val="both"/>
        <w:rPr>
          <w:b/>
          <w:b/>
          <w:color w:val="FF0000"/>
          <w:sz w:val="24"/>
          <w:szCs w:val="24"/>
        </w:rPr>
      </w:pPr>
      <w:r>
        <w:rPr>
          <w:b/>
          <w:color w:val="FF0000"/>
          <w:sz w:val="24"/>
          <w:szCs w:val="24"/>
        </w:rPr>
      </w:r>
    </w:p>
    <w:tbl>
      <w:tblPr>
        <w:tblStyle w:val="a5"/>
        <w:tblW w:w="10206" w:type="dxa"/>
        <w:jc w:val="left"/>
        <w:tblInd w:w="-459" w:type="dxa"/>
        <w:tblLayout w:type="fixed"/>
        <w:tblCellMar>
          <w:top w:w="0" w:type="dxa"/>
          <w:left w:w="108" w:type="dxa"/>
          <w:bottom w:w="0" w:type="dxa"/>
          <w:right w:w="108" w:type="dxa"/>
        </w:tblCellMar>
        <w:tblLook w:noVBand="1" w:val="04a0" w:noHBand="0" w:lastColumn="0" w:firstColumn="1" w:lastRow="0" w:firstRow="1"/>
      </w:tblPr>
      <w:tblGrid>
        <w:gridCol w:w="1701"/>
        <w:gridCol w:w="8504"/>
      </w:tblGrid>
      <w:tr>
        <w:trPr/>
        <w:tc>
          <w:tcPr>
            <w:tcW w:w="1701" w:type="dxa"/>
            <w:tcBorders/>
          </w:tcPr>
          <w:p>
            <w:pPr>
              <w:pStyle w:val="Style201"/>
              <w:widowControl w:val="false"/>
              <w:tabs>
                <w:tab w:val="clear" w:pos="708"/>
                <w:tab w:val="left" w:pos="-567" w:leader="none"/>
              </w:tabs>
              <w:spacing w:before="0" w:after="0"/>
              <w:jc w:val="both"/>
              <w:rPr>
                <w:b/>
                <w:b/>
                <w:sz w:val="24"/>
                <w:szCs w:val="24"/>
              </w:rPr>
            </w:pPr>
            <w:r>
              <w:rPr>
                <w:b/>
                <w:kern w:val="0"/>
                <w:sz w:val="24"/>
                <w:szCs w:val="24"/>
                <w:lang w:val="ru-RU" w:bidi="ar-SA"/>
              </w:rPr>
              <w:t>Greeting, Name, Position</w:t>
            </w:r>
          </w:p>
        </w:tc>
        <w:tc>
          <w:tcPr>
            <w:tcW w:w="8504" w:type="dxa"/>
            <w:tcBorders/>
          </w:tcPr>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Good morning. My name’s (…). I’m the new Finance Manager.</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Ladies and gentlemen. It’s an honour to have the opportunity to address such a distinguished audience.</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Good morning. Let me start by saying just a few words about my own background. I started out in …</w:t>
            </w:r>
          </w:p>
          <w:p>
            <w:pPr>
              <w:pStyle w:val="Style201"/>
              <w:widowControl w:val="false"/>
              <w:tabs>
                <w:tab w:val="clear" w:pos="708"/>
                <w:tab w:val="left" w:pos="-567" w:leader="none"/>
              </w:tabs>
              <w:spacing w:before="0" w:after="0"/>
              <w:jc w:val="both"/>
              <w:rPr>
                <w:b/>
                <w:b/>
                <w:sz w:val="24"/>
                <w:szCs w:val="24"/>
                <w:lang w:val="en-US"/>
              </w:rPr>
            </w:pPr>
            <w:r>
              <w:rPr>
                <w:kern w:val="0"/>
                <w:sz w:val="24"/>
                <w:szCs w:val="24"/>
                <w:lang w:val="en-US" w:bidi="ar-SA"/>
              </w:rPr>
              <w:t>Welcome to Standard Electronics. I know I’ve met some of you, but for the benefit of those I haven’t my name is …</w:t>
            </w:r>
          </w:p>
        </w:tc>
      </w:tr>
      <w:tr>
        <w:trPr/>
        <w:tc>
          <w:tcPr>
            <w:tcW w:w="1701" w:type="dxa"/>
            <w:tcBorders/>
          </w:tcPr>
          <w:p>
            <w:pPr>
              <w:pStyle w:val="Style201"/>
              <w:widowControl w:val="false"/>
              <w:tabs>
                <w:tab w:val="clear" w:pos="708"/>
                <w:tab w:val="left" w:pos="-567" w:leader="none"/>
              </w:tabs>
              <w:spacing w:before="0" w:after="0"/>
              <w:jc w:val="both"/>
              <w:rPr>
                <w:b/>
                <w:b/>
                <w:sz w:val="24"/>
                <w:szCs w:val="24"/>
                <w:lang w:val="en-US"/>
              </w:rPr>
            </w:pPr>
            <w:r>
              <w:rPr>
                <w:b/>
                <w:kern w:val="0"/>
                <w:sz w:val="24"/>
                <w:szCs w:val="24"/>
                <w:lang w:val="en-US" w:bidi="ar-SA"/>
              </w:rPr>
              <w:t>Signposting phrases Title/Subject</w:t>
            </w:r>
          </w:p>
        </w:tc>
        <w:tc>
          <w:tcPr>
            <w:tcW w:w="8504" w:type="dxa"/>
            <w:tcBorders/>
          </w:tcPr>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The topic I'd like to talk (to you) today about ... In my presentation I’d like to review …</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In my presentation I’ll be proposing … I’m going to present the recent ...</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explain our position on ... brief you on ...</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inform you about ... describe ...</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The subject of my presentation is ... The topic of my presentation is ...</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The subject of my talk (paper, speech) is ... My presentation is entitled …</w:t>
            </w:r>
          </w:p>
          <w:p>
            <w:pPr>
              <w:pStyle w:val="Style201"/>
              <w:widowControl w:val="false"/>
              <w:tabs>
                <w:tab w:val="clear" w:pos="708"/>
                <w:tab w:val="left" w:pos="-567" w:leader="none"/>
              </w:tabs>
              <w:spacing w:before="0" w:after="0"/>
              <w:jc w:val="both"/>
              <w:rPr>
                <w:b/>
                <w:b/>
                <w:color w:val="FF0000"/>
                <w:sz w:val="24"/>
                <w:szCs w:val="24"/>
                <w:lang w:val="en-US"/>
              </w:rPr>
            </w:pPr>
            <w:r>
              <w:rPr>
                <w:kern w:val="0"/>
                <w:sz w:val="24"/>
                <w:szCs w:val="24"/>
                <w:lang w:val="en-US" w:bidi="ar-SA"/>
              </w:rPr>
              <w:t>I’d like to give you an update on …</w:t>
            </w:r>
          </w:p>
        </w:tc>
      </w:tr>
      <w:tr>
        <w:trPr/>
        <w:tc>
          <w:tcPr>
            <w:tcW w:w="1701" w:type="dxa"/>
            <w:tcBorders/>
          </w:tcPr>
          <w:p>
            <w:pPr>
              <w:pStyle w:val="Style201"/>
              <w:widowControl w:val="false"/>
              <w:tabs>
                <w:tab w:val="clear" w:pos="708"/>
                <w:tab w:val="left" w:pos="-567" w:leader="none"/>
              </w:tabs>
              <w:spacing w:before="0" w:after="0"/>
              <w:jc w:val="both"/>
              <w:rPr>
                <w:b/>
                <w:b/>
                <w:sz w:val="24"/>
                <w:szCs w:val="24"/>
                <w:lang w:val="en-US"/>
              </w:rPr>
            </w:pPr>
            <w:r>
              <w:rPr>
                <w:b/>
                <w:kern w:val="0"/>
                <w:sz w:val="24"/>
                <w:szCs w:val="24"/>
                <w:lang w:val="en-US" w:bidi="ar-SA"/>
              </w:rPr>
              <w:t>Reference to the audience</w:t>
            </w:r>
          </w:p>
        </w:tc>
        <w:tc>
          <w:tcPr>
            <w:tcW w:w="8504" w:type="dxa"/>
            <w:tcBorders/>
          </w:tcPr>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I can see many of you are aware of ...</w:t>
            </w:r>
          </w:p>
          <w:p>
            <w:pPr>
              <w:pStyle w:val="Style201"/>
              <w:widowControl w:val="false"/>
              <w:tabs>
                <w:tab w:val="clear" w:pos="708"/>
                <w:tab w:val="left" w:pos="-567" w:leader="none"/>
              </w:tabs>
              <w:spacing w:before="0" w:after="0"/>
              <w:jc w:val="both"/>
              <w:rPr>
                <w:b/>
                <w:b/>
                <w:color w:val="FF0000"/>
                <w:sz w:val="24"/>
                <w:szCs w:val="24"/>
                <w:lang w:val="en-US"/>
              </w:rPr>
            </w:pPr>
            <w:r>
              <w:rPr>
                <w:kern w:val="0"/>
                <w:sz w:val="24"/>
                <w:szCs w:val="24"/>
                <w:lang w:val="en-US" w:bidi="ar-SA"/>
              </w:rPr>
              <w:t>You all look as though you've heard this before.</w:t>
            </w:r>
          </w:p>
        </w:tc>
      </w:tr>
      <w:tr>
        <w:trPr/>
        <w:tc>
          <w:tcPr>
            <w:tcW w:w="1701" w:type="dxa"/>
            <w:tcBorders/>
          </w:tcPr>
          <w:p>
            <w:pPr>
              <w:pStyle w:val="Style201"/>
              <w:widowControl w:val="false"/>
              <w:tabs>
                <w:tab w:val="clear" w:pos="708"/>
                <w:tab w:val="left" w:pos="-567" w:leader="none"/>
              </w:tabs>
              <w:spacing w:before="0" w:after="0"/>
              <w:jc w:val="both"/>
              <w:rPr>
                <w:b/>
                <w:b/>
                <w:sz w:val="24"/>
                <w:szCs w:val="24"/>
                <w:lang w:val="en-US"/>
              </w:rPr>
            </w:pPr>
            <w:r>
              <w:rPr>
                <w:b/>
                <w:kern w:val="0"/>
                <w:sz w:val="24"/>
                <w:szCs w:val="24"/>
                <w:lang w:val="en-US" w:bidi="ar-SA"/>
              </w:rPr>
              <w:t>Duration</w:t>
            </w:r>
          </w:p>
        </w:tc>
        <w:tc>
          <w:tcPr>
            <w:tcW w:w="8504" w:type="dxa"/>
            <w:tcBorders/>
          </w:tcPr>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My presentation will last for about five minutes. I know that time is short, so I intend to be brief. I’ll talk for about three minutes.</w:t>
            </w:r>
          </w:p>
        </w:tc>
      </w:tr>
      <w:tr>
        <w:trPr/>
        <w:tc>
          <w:tcPr>
            <w:tcW w:w="1701" w:type="dxa"/>
            <w:tcBorders/>
          </w:tcPr>
          <w:p>
            <w:pPr>
              <w:pStyle w:val="Style201"/>
              <w:widowControl w:val="false"/>
              <w:tabs>
                <w:tab w:val="clear" w:pos="708"/>
                <w:tab w:val="left" w:pos="-567" w:leader="none"/>
              </w:tabs>
              <w:spacing w:before="0" w:after="0"/>
              <w:jc w:val="both"/>
              <w:rPr>
                <w:b/>
                <w:b/>
                <w:sz w:val="24"/>
                <w:szCs w:val="24"/>
                <w:lang w:val="en-US"/>
              </w:rPr>
            </w:pPr>
            <w:r>
              <w:rPr>
                <w:b/>
                <w:kern w:val="0"/>
                <w:sz w:val="24"/>
                <w:szCs w:val="24"/>
                <w:lang w:val="en-US" w:bidi="ar-SA"/>
              </w:rPr>
              <w:t>Main points</w:t>
            </w:r>
          </w:p>
        </w:tc>
        <w:tc>
          <w:tcPr>
            <w:tcW w:w="8504" w:type="dxa"/>
            <w:tcBorders/>
          </w:tcPr>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I’ve divided my presentation into four parts/sections. They are ...</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I’m going to develop three main points in my presentation:</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Firstly, ...</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Secondly, ...</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Thirdly, ...</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Finally, ...</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The subject can be looked at under the following headings: ...</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We can break this area down into the following fields:</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Firstly/first of all ... Secondly/then/next ... Thirdly/and then we come to ... .</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Finally/lastly/last of all ... .</w:t>
            </w:r>
          </w:p>
          <w:p>
            <w:pPr>
              <w:pStyle w:val="Style201"/>
              <w:widowControl w:val="false"/>
              <w:tabs>
                <w:tab w:val="clear" w:pos="708"/>
                <w:tab w:val="left" w:pos="-567" w:leader="none"/>
              </w:tabs>
              <w:spacing w:before="0" w:after="0"/>
              <w:jc w:val="both"/>
              <w:rPr>
                <w:b/>
                <w:b/>
                <w:color w:val="FF0000"/>
                <w:sz w:val="24"/>
                <w:szCs w:val="24"/>
                <w:lang w:val="en-US"/>
              </w:rPr>
            </w:pPr>
            <w:r>
              <w:rPr>
                <w:kern w:val="0"/>
                <w:sz w:val="24"/>
                <w:szCs w:val="24"/>
                <w:lang w:val="en-US" w:bidi="ar-SA"/>
              </w:rPr>
              <w:t>I’ll be developing three main points. First(ly)…, Second(ly)…, Lastly (And I’ll finish with…).</w:t>
            </w:r>
          </w:p>
        </w:tc>
      </w:tr>
      <w:tr>
        <w:trPr/>
        <w:tc>
          <w:tcPr>
            <w:tcW w:w="1701" w:type="dxa"/>
            <w:tcBorders/>
          </w:tcPr>
          <w:p>
            <w:pPr>
              <w:pStyle w:val="Style201"/>
              <w:widowControl w:val="false"/>
              <w:tabs>
                <w:tab w:val="clear" w:pos="708"/>
                <w:tab w:val="left" w:pos="-567" w:leader="none"/>
              </w:tabs>
              <w:spacing w:before="0" w:after="0"/>
              <w:jc w:val="both"/>
              <w:rPr>
                <w:b/>
                <w:b/>
                <w:color w:val="FF0000"/>
                <w:sz w:val="24"/>
                <w:szCs w:val="24"/>
                <w:lang w:val="en-US"/>
              </w:rPr>
            </w:pPr>
            <w:r>
              <w:rPr>
                <w:b/>
                <w:kern w:val="0"/>
                <w:sz w:val="24"/>
                <w:szCs w:val="22"/>
                <w:lang w:val="ru-RU" w:eastAsia="en-US" w:bidi="ar-SA"/>
              </w:rPr>
              <w:t>Questions</w:t>
            </w:r>
          </w:p>
        </w:tc>
        <w:tc>
          <w:tcPr>
            <w:tcW w:w="8504" w:type="dxa"/>
            <w:tcBorders/>
          </w:tcPr>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Please, stop me if you have any questions.</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If you have any questions, I’d be pleased to answer them at the end of the presentation.</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I’d be glad to answer any questions at the end of my talk. If you have any questions, please feel free to interrupt.</w:t>
            </w:r>
          </w:p>
          <w:p>
            <w:pPr>
              <w:pStyle w:val="Style201"/>
              <w:widowControl w:val="false"/>
              <w:tabs>
                <w:tab w:val="clear" w:pos="708"/>
                <w:tab w:val="left" w:pos="-567" w:leader="none"/>
              </w:tabs>
              <w:spacing w:before="0" w:after="0"/>
              <w:jc w:val="both"/>
              <w:rPr>
                <w:b/>
                <w:b/>
                <w:color w:val="FF0000"/>
                <w:sz w:val="24"/>
                <w:szCs w:val="24"/>
                <w:lang w:val="en-US"/>
              </w:rPr>
            </w:pPr>
            <w:r>
              <w:rPr>
                <w:kern w:val="0"/>
                <w:sz w:val="24"/>
                <w:szCs w:val="24"/>
                <w:lang w:val="en-US" w:bidi="ar-SA"/>
              </w:rPr>
              <w:t>Please, interrupt me if there is something which needs clarifying. Otherwise, there’ll be time for discussion at the end.</w:t>
            </w:r>
          </w:p>
        </w:tc>
      </w:tr>
      <w:tr>
        <w:trPr/>
        <w:tc>
          <w:tcPr>
            <w:tcW w:w="1701" w:type="dxa"/>
            <w:tcBorders/>
          </w:tcPr>
          <w:p>
            <w:pPr>
              <w:pStyle w:val="Style201"/>
              <w:widowControl w:val="false"/>
              <w:tabs>
                <w:tab w:val="clear" w:pos="708"/>
                <w:tab w:val="left" w:pos="-567" w:leader="none"/>
              </w:tabs>
              <w:spacing w:before="0" w:after="0"/>
              <w:jc w:val="both"/>
              <w:rPr>
                <w:b/>
                <w:b/>
                <w:sz w:val="24"/>
                <w:szCs w:val="22"/>
                <w:lang w:eastAsia="en-US"/>
              </w:rPr>
            </w:pPr>
            <w:r>
              <w:rPr>
                <w:b/>
                <w:kern w:val="0"/>
                <w:sz w:val="24"/>
                <w:szCs w:val="22"/>
                <w:lang w:val="ru-RU" w:eastAsia="en-US" w:bidi="ar-SA"/>
              </w:rPr>
              <w:t>Signalling phrases</w:t>
            </w:r>
          </w:p>
        </w:tc>
        <w:tc>
          <w:tcPr>
            <w:tcW w:w="8504" w:type="dxa"/>
            <w:tcBorders/>
          </w:tcPr>
          <w:p>
            <w:pPr>
              <w:pStyle w:val="Style201"/>
              <w:widowControl w:val="false"/>
              <w:tabs>
                <w:tab w:val="clear" w:pos="708"/>
                <w:tab w:val="left" w:pos="-567" w:leader="none"/>
              </w:tabs>
              <w:spacing w:before="0" w:after="0"/>
              <w:jc w:val="both"/>
              <w:rPr>
                <w:i/>
                <w:i/>
                <w:sz w:val="24"/>
                <w:szCs w:val="24"/>
                <w:lang w:val="en-US"/>
              </w:rPr>
            </w:pPr>
            <w:r>
              <w:rPr>
                <w:i/>
                <w:kern w:val="0"/>
                <w:sz w:val="24"/>
                <w:szCs w:val="24"/>
                <w:u w:val="single"/>
                <w:lang w:val="en-US" w:bidi="ar-SA"/>
              </w:rPr>
              <w:t>Introducing your first point:</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To start with, then, I’d like to consider… First of all, I’d like to look at… Finishing the point:</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That’s all I have to say about… These are the main points on …</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So that’s the general picture for… and now let’s look at… That completes my overview of… so now I’d like to move on to…</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That was my first point.</w:t>
            </w:r>
          </w:p>
          <w:p>
            <w:pPr>
              <w:pStyle w:val="Style201"/>
              <w:widowControl w:val="false"/>
              <w:tabs>
                <w:tab w:val="clear" w:pos="708"/>
                <w:tab w:val="left" w:pos="-567" w:leader="none"/>
              </w:tabs>
              <w:spacing w:before="0" w:after="0"/>
              <w:jc w:val="both"/>
              <w:rPr>
                <w:i/>
                <w:i/>
                <w:sz w:val="24"/>
                <w:szCs w:val="24"/>
                <w:lang w:val="en-US"/>
              </w:rPr>
            </w:pPr>
            <w:r>
              <w:rPr>
                <w:i/>
                <w:kern w:val="0"/>
                <w:sz w:val="24"/>
                <w:szCs w:val="24"/>
                <w:lang w:val="ru-RU" w:bidi="ar-SA"/>
              </w:rPr>
            </w:r>
          </w:p>
          <w:p>
            <w:pPr>
              <w:pStyle w:val="Style201"/>
              <w:widowControl w:val="false"/>
              <w:tabs>
                <w:tab w:val="clear" w:pos="708"/>
                <w:tab w:val="left" w:pos="-567" w:leader="none"/>
              </w:tabs>
              <w:spacing w:before="0" w:after="0"/>
              <w:jc w:val="both"/>
              <w:rPr>
                <w:i/>
                <w:i/>
                <w:sz w:val="24"/>
                <w:szCs w:val="24"/>
                <w:lang w:val="en-US"/>
              </w:rPr>
            </w:pPr>
            <w:r>
              <w:rPr>
                <w:i/>
                <w:kern w:val="0"/>
                <w:sz w:val="24"/>
                <w:szCs w:val="24"/>
                <w:u w:val="single"/>
                <w:lang w:val="en-US" w:bidi="ar-SA"/>
              </w:rPr>
              <w:t>Starting a new point:</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Now let’s turn to…</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I’d like now to consider… Next we come to…</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The next point I’d like to make is… If I could now turn to…</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Now, turning to…</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Let me now turn to/move on to…</w:t>
            </w:r>
          </w:p>
          <w:p>
            <w:pPr>
              <w:pStyle w:val="Style201"/>
              <w:widowControl w:val="false"/>
              <w:tabs>
                <w:tab w:val="clear" w:pos="708"/>
                <w:tab w:val="left" w:pos="-567" w:leader="none"/>
              </w:tabs>
              <w:spacing w:before="0" w:after="0"/>
              <w:jc w:val="both"/>
              <w:rPr>
                <w:i/>
                <w:i/>
                <w:sz w:val="24"/>
                <w:szCs w:val="24"/>
                <w:lang w:val="en-US"/>
              </w:rPr>
            </w:pPr>
            <w:r>
              <w:rPr>
                <w:i/>
                <w:kern w:val="0"/>
                <w:sz w:val="24"/>
                <w:szCs w:val="24"/>
                <w:lang w:val="ru-RU" w:bidi="ar-SA"/>
              </w:rPr>
            </w:r>
          </w:p>
          <w:p>
            <w:pPr>
              <w:pStyle w:val="Style201"/>
              <w:widowControl w:val="false"/>
              <w:tabs>
                <w:tab w:val="clear" w:pos="708"/>
                <w:tab w:val="left" w:pos="-567" w:leader="none"/>
              </w:tabs>
              <w:spacing w:before="0" w:after="0"/>
              <w:jc w:val="both"/>
              <w:rPr>
                <w:i/>
                <w:i/>
                <w:sz w:val="24"/>
                <w:szCs w:val="24"/>
                <w:lang w:val="en-US"/>
              </w:rPr>
            </w:pPr>
            <w:r>
              <w:rPr>
                <w:i/>
                <w:kern w:val="0"/>
                <w:sz w:val="24"/>
                <w:szCs w:val="24"/>
                <w:u w:val="single"/>
                <w:lang w:val="en-US" w:bidi="ar-SA"/>
              </w:rPr>
              <w:t>Referring to what you have said:</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As I said at the beginning…</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I told you a few minutes ago that… In the first part of my talk I said… Referring to what you will say:</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I’ll come to that later.</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I’ll return to that point a few minutes later.</w:t>
            </w:r>
          </w:p>
          <w:p>
            <w:pPr>
              <w:pStyle w:val="Style201"/>
              <w:widowControl w:val="false"/>
              <w:tabs>
                <w:tab w:val="clear" w:pos="708"/>
                <w:tab w:val="left" w:pos="-567" w:leader="none"/>
              </w:tabs>
              <w:spacing w:before="0" w:after="0"/>
              <w:jc w:val="both"/>
              <w:rPr>
                <w:i/>
                <w:i/>
                <w:sz w:val="24"/>
                <w:szCs w:val="24"/>
                <w:lang w:val="en-US"/>
              </w:rPr>
            </w:pPr>
            <w:r>
              <w:rPr>
                <w:i/>
                <w:kern w:val="0"/>
                <w:sz w:val="24"/>
                <w:szCs w:val="24"/>
                <w:lang w:val="ru-RU" w:bidi="ar-SA"/>
              </w:rPr>
            </w:r>
          </w:p>
          <w:p>
            <w:pPr>
              <w:pStyle w:val="Style201"/>
              <w:widowControl w:val="false"/>
              <w:tabs>
                <w:tab w:val="clear" w:pos="708"/>
                <w:tab w:val="left" w:pos="-567" w:leader="none"/>
              </w:tabs>
              <w:spacing w:before="0" w:after="0"/>
              <w:jc w:val="both"/>
              <w:rPr>
                <w:i/>
                <w:i/>
                <w:sz w:val="24"/>
                <w:szCs w:val="24"/>
                <w:lang w:val="en-US"/>
              </w:rPr>
            </w:pPr>
            <w:r>
              <w:rPr>
                <w:i/>
                <w:kern w:val="0"/>
                <w:sz w:val="24"/>
                <w:szCs w:val="24"/>
                <w:u w:val="single"/>
                <w:lang w:val="en-US" w:bidi="ar-SA"/>
              </w:rPr>
              <w:t>Rhetorical questions:</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What’s the explanation for this? What can we do about it?</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How will this affect us?</w:t>
            </w:r>
          </w:p>
          <w:p>
            <w:pPr>
              <w:pStyle w:val="Style201"/>
              <w:widowControl w:val="false"/>
              <w:tabs>
                <w:tab w:val="clear" w:pos="708"/>
                <w:tab w:val="left" w:pos="-567" w:leader="none"/>
              </w:tabs>
              <w:spacing w:before="0" w:after="0"/>
              <w:jc w:val="both"/>
              <w:rPr>
                <w:i/>
                <w:i/>
                <w:sz w:val="24"/>
                <w:szCs w:val="24"/>
                <w:lang w:val="en-US"/>
              </w:rPr>
            </w:pPr>
            <w:r>
              <w:rPr>
                <w:i/>
                <w:kern w:val="0"/>
                <w:sz w:val="24"/>
                <w:szCs w:val="24"/>
                <w:lang w:val="ru-RU" w:bidi="ar-SA"/>
              </w:rPr>
            </w:r>
          </w:p>
          <w:p>
            <w:pPr>
              <w:pStyle w:val="Style201"/>
              <w:widowControl w:val="false"/>
              <w:tabs>
                <w:tab w:val="clear" w:pos="708"/>
                <w:tab w:val="left" w:pos="-567" w:leader="none"/>
              </w:tabs>
              <w:spacing w:before="0" w:after="0"/>
              <w:jc w:val="both"/>
              <w:rPr>
                <w:i/>
                <w:i/>
                <w:sz w:val="24"/>
                <w:szCs w:val="24"/>
              </w:rPr>
            </w:pPr>
            <w:r>
              <w:rPr>
                <w:i/>
                <w:kern w:val="0"/>
                <w:sz w:val="24"/>
                <w:szCs w:val="24"/>
                <w:u w:val="single"/>
                <w:lang w:val="ru-RU" w:bidi="ar-SA"/>
              </w:rPr>
              <w:t>Highlighting information:</w:t>
            </w:r>
          </w:p>
          <w:p>
            <w:pPr>
              <w:pStyle w:val="Style201"/>
              <w:widowControl w:val="false"/>
              <w:numPr>
                <w:ilvl w:val="0"/>
                <w:numId w:val="8"/>
              </w:numPr>
              <w:tabs>
                <w:tab w:val="clear" w:pos="708"/>
                <w:tab w:val="left" w:pos="-567" w:leader="none"/>
              </w:tabs>
              <w:spacing w:before="0" w:after="0"/>
              <w:jc w:val="both"/>
              <w:rPr>
                <w:sz w:val="24"/>
                <w:szCs w:val="24"/>
                <w:lang w:val="en-US"/>
              </w:rPr>
            </w:pPr>
            <w:r>
              <w:rPr>
                <w:kern w:val="0"/>
                <w:sz w:val="24"/>
                <w:szCs w:val="24"/>
                <w:lang w:val="en-US" w:bidi="ar-SA"/>
              </w:rPr>
              <w:t>stressing an auxiliary verb. – It is costing much money.</w:t>
            </w:r>
          </w:p>
          <w:p>
            <w:pPr>
              <w:pStyle w:val="Style201"/>
              <w:widowControl w:val="false"/>
              <w:numPr>
                <w:ilvl w:val="0"/>
                <w:numId w:val="8"/>
              </w:numPr>
              <w:tabs>
                <w:tab w:val="clear" w:pos="708"/>
                <w:tab w:val="left" w:pos="-567" w:leader="none"/>
              </w:tabs>
              <w:spacing w:before="0" w:after="0"/>
              <w:jc w:val="both"/>
              <w:rPr>
                <w:sz w:val="24"/>
                <w:szCs w:val="24"/>
                <w:lang w:val="en-US"/>
              </w:rPr>
            </w:pPr>
            <w:r>
              <w:rPr>
                <w:kern w:val="0"/>
                <w:sz w:val="24"/>
                <w:szCs w:val="24"/>
                <w:lang w:val="en-US" w:bidi="ar-SA"/>
              </w:rPr>
              <w:t>do, does, did. – We do see a need for change.</w:t>
            </w:r>
          </w:p>
          <w:p>
            <w:pPr>
              <w:pStyle w:val="Style201"/>
              <w:widowControl w:val="false"/>
              <w:numPr>
                <w:ilvl w:val="0"/>
                <w:numId w:val="8"/>
              </w:numPr>
              <w:tabs>
                <w:tab w:val="clear" w:pos="708"/>
                <w:tab w:val="left" w:pos="-567" w:leader="none"/>
              </w:tabs>
              <w:spacing w:before="0" w:after="0"/>
              <w:jc w:val="both"/>
              <w:rPr>
                <w:sz w:val="24"/>
                <w:szCs w:val="24"/>
                <w:lang w:val="en-US"/>
              </w:rPr>
            </w:pPr>
            <w:r>
              <w:rPr>
                <w:kern w:val="0"/>
                <w:sz w:val="24"/>
                <w:szCs w:val="24"/>
                <w:lang w:val="en-US" w:bidi="ar-SA"/>
              </w:rPr>
              <w:t>changing the normal word order.</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e.g. We are suggesting… - What we are suggesting… I’m proposing… - What I’m proposing…</w:t>
            </w:r>
          </w:p>
        </w:tc>
      </w:tr>
      <w:tr>
        <w:trPr/>
        <w:tc>
          <w:tcPr>
            <w:tcW w:w="1701" w:type="dxa"/>
            <w:tcBorders/>
          </w:tcPr>
          <w:p>
            <w:pPr>
              <w:pStyle w:val="Style201"/>
              <w:widowControl w:val="false"/>
              <w:tabs>
                <w:tab w:val="clear" w:pos="708"/>
                <w:tab w:val="left" w:pos="-567" w:leader="none"/>
              </w:tabs>
              <w:spacing w:before="0" w:after="0"/>
              <w:jc w:val="both"/>
              <w:rPr>
                <w:b/>
                <w:b/>
                <w:sz w:val="24"/>
                <w:szCs w:val="22"/>
                <w:lang w:val="en-US" w:eastAsia="en-US"/>
              </w:rPr>
            </w:pPr>
            <w:r>
              <w:rPr>
                <w:b/>
                <w:kern w:val="0"/>
                <w:sz w:val="24"/>
                <w:szCs w:val="22"/>
                <w:lang w:val="en-US" w:eastAsia="en-US" w:bidi="ar-SA"/>
              </w:rPr>
              <w:t>Summarizing phrases Summary</w:t>
            </w:r>
          </w:p>
        </w:tc>
        <w:tc>
          <w:tcPr>
            <w:tcW w:w="8504" w:type="dxa"/>
            <w:tcBorders/>
          </w:tcPr>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Let me just run over the key points again. I’ll briefly summarize the main issues.</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To sum up… Briefly…</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So to summarize…</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At this stage I’d like to go over/run through the main points I made.</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So now I’d just like to summarize the main points.</w:t>
            </w:r>
          </w:p>
        </w:tc>
      </w:tr>
      <w:tr>
        <w:trPr/>
        <w:tc>
          <w:tcPr>
            <w:tcW w:w="1701" w:type="dxa"/>
            <w:tcBorders/>
          </w:tcPr>
          <w:p>
            <w:pPr>
              <w:pStyle w:val="Style201"/>
              <w:widowControl w:val="false"/>
              <w:tabs>
                <w:tab w:val="clear" w:pos="708"/>
                <w:tab w:val="left" w:pos="-567" w:leader="none"/>
              </w:tabs>
              <w:spacing w:before="0" w:after="0"/>
              <w:jc w:val="both"/>
              <w:rPr>
                <w:b/>
                <w:b/>
                <w:sz w:val="24"/>
                <w:szCs w:val="22"/>
                <w:lang w:val="en-US" w:eastAsia="en-US"/>
              </w:rPr>
            </w:pPr>
            <w:r>
              <w:rPr>
                <w:b/>
                <w:kern w:val="0"/>
                <w:sz w:val="24"/>
                <w:szCs w:val="22"/>
                <w:lang w:val="en-US" w:eastAsia="en-US" w:bidi="ar-SA"/>
              </w:rPr>
              <w:t>Conclusion</w:t>
            </w:r>
          </w:p>
        </w:tc>
        <w:tc>
          <w:tcPr>
            <w:tcW w:w="8504" w:type="dxa"/>
            <w:tcBorders/>
          </w:tcPr>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As you can see, there are some very good reasons… In conclusion…</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I’d like to leave you with the following thought / idea.</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In conclusion, I think …</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That brings me to the end of my presentation. That completes my presentation.</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That is the end of my presentation.</w:t>
            </w:r>
          </w:p>
        </w:tc>
      </w:tr>
      <w:tr>
        <w:trPr/>
        <w:tc>
          <w:tcPr>
            <w:tcW w:w="1701" w:type="dxa"/>
            <w:tcBorders/>
          </w:tcPr>
          <w:p>
            <w:pPr>
              <w:pStyle w:val="Style201"/>
              <w:widowControl w:val="false"/>
              <w:tabs>
                <w:tab w:val="clear" w:pos="708"/>
                <w:tab w:val="left" w:pos="-567" w:leader="none"/>
              </w:tabs>
              <w:spacing w:before="0" w:after="0"/>
              <w:jc w:val="both"/>
              <w:rPr>
                <w:b/>
                <w:b/>
                <w:sz w:val="24"/>
                <w:szCs w:val="22"/>
                <w:lang w:val="en-US" w:eastAsia="en-US"/>
              </w:rPr>
            </w:pPr>
            <w:r>
              <w:rPr>
                <w:b/>
                <w:kern w:val="0"/>
                <w:sz w:val="24"/>
                <w:szCs w:val="22"/>
                <w:lang w:val="en-US" w:eastAsia="en-US" w:bidi="ar-SA"/>
              </w:rPr>
              <w:t>Questions</w:t>
            </w:r>
          </w:p>
        </w:tc>
        <w:tc>
          <w:tcPr>
            <w:tcW w:w="8504" w:type="dxa"/>
            <w:tcBorders/>
          </w:tcPr>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I’d be glad to try and answer any questions. So, let’s throw it open to questions.</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Any questions.</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If you have any questions, I’ll be happy to answer them now. If there are any questions, I’ll be pleased to answer them.</w:t>
            </w:r>
          </w:p>
        </w:tc>
      </w:tr>
      <w:tr>
        <w:trPr/>
        <w:tc>
          <w:tcPr>
            <w:tcW w:w="1701" w:type="dxa"/>
            <w:tcBorders/>
          </w:tcPr>
          <w:p>
            <w:pPr>
              <w:pStyle w:val="Style201"/>
              <w:widowControl w:val="false"/>
              <w:tabs>
                <w:tab w:val="clear" w:pos="708"/>
                <w:tab w:val="left" w:pos="-567" w:leader="none"/>
              </w:tabs>
              <w:spacing w:before="0" w:after="0"/>
              <w:jc w:val="both"/>
              <w:rPr>
                <w:b/>
                <w:b/>
                <w:sz w:val="24"/>
                <w:szCs w:val="22"/>
                <w:lang w:val="en-US" w:eastAsia="en-US"/>
              </w:rPr>
            </w:pPr>
            <w:r>
              <w:rPr>
                <w:b/>
                <w:kern w:val="0"/>
                <w:sz w:val="24"/>
                <w:szCs w:val="22"/>
                <w:lang w:val="en-US" w:eastAsia="en-US" w:bidi="ar-SA"/>
              </w:rPr>
              <w:t>Thanking</w:t>
            </w:r>
          </w:p>
        </w:tc>
        <w:tc>
          <w:tcPr>
            <w:tcW w:w="8504" w:type="dxa"/>
            <w:tcBorders/>
          </w:tcPr>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Thank you for your attention Thank you for listening</w:t>
            </w:r>
          </w:p>
          <w:p>
            <w:pPr>
              <w:pStyle w:val="Style201"/>
              <w:widowControl w:val="false"/>
              <w:tabs>
                <w:tab w:val="clear" w:pos="708"/>
                <w:tab w:val="left" w:pos="-567" w:leader="none"/>
              </w:tabs>
              <w:spacing w:before="0" w:after="0"/>
              <w:jc w:val="both"/>
              <w:rPr>
                <w:sz w:val="24"/>
                <w:szCs w:val="24"/>
                <w:lang w:val="en-US"/>
              </w:rPr>
            </w:pPr>
            <w:r>
              <w:rPr>
                <w:kern w:val="0"/>
                <w:sz w:val="24"/>
                <w:szCs w:val="24"/>
                <w:lang w:val="en-US" w:bidi="ar-SA"/>
              </w:rPr>
              <w:t>I hope you have gained an insight into …</w:t>
            </w:r>
          </w:p>
        </w:tc>
      </w:tr>
    </w:tbl>
    <w:p>
      <w:pPr>
        <w:pStyle w:val="Style201"/>
        <w:widowControl/>
        <w:tabs>
          <w:tab w:val="clear" w:pos="708"/>
          <w:tab w:val="left" w:pos="-567" w:leader="none"/>
        </w:tabs>
        <w:ind w:left="-567" w:hanging="0"/>
        <w:jc w:val="both"/>
        <w:rPr>
          <w:b/>
          <w:b/>
          <w:color w:val="FF0000"/>
          <w:sz w:val="24"/>
          <w:szCs w:val="24"/>
          <w:lang w:val="en-US"/>
        </w:rPr>
      </w:pPr>
      <w:r>
        <w:rPr>
          <w:b/>
          <w:color w:val="FF0000"/>
          <w:sz w:val="24"/>
          <w:szCs w:val="24"/>
          <w:lang w:val="en-US"/>
        </w:rPr>
      </w:r>
    </w:p>
    <w:p>
      <w:pPr>
        <w:pStyle w:val="Style201"/>
        <w:widowControl/>
        <w:tabs>
          <w:tab w:val="clear" w:pos="708"/>
          <w:tab w:val="left" w:pos="0" w:leader="none"/>
          <w:tab w:val="left" w:pos="993" w:leader="none"/>
        </w:tabs>
        <w:ind w:left="-567" w:hanging="0"/>
        <w:jc w:val="center"/>
        <w:rPr>
          <w:b/>
          <w:b/>
          <w:sz w:val="24"/>
          <w:szCs w:val="24"/>
        </w:rPr>
      </w:pPr>
      <w:r>
        <w:rPr>
          <w:b/>
          <w:sz w:val="24"/>
          <w:szCs w:val="24"/>
        </w:rPr>
        <w:t>Методические рекомендации по подготовке к дискуссии</w:t>
      </w:r>
    </w:p>
    <w:p>
      <w:pPr>
        <w:pStyle w:val="Style201"/>
        <w:widowControl/>
        <w:tabs>
          <w:tab w:val="clear" w:pos="708"/>
          <w:tab w:val="left" w:pos="0" w:leader="none"/>
          <w:tab w:val="left" w:pos="993" w:leader="none"/>
        </w:tabs>
        <w:ind w:left="-567" w:hanging="0"/>
        <w:jc w:val="both"/>
        <w:rPr>
          <w:sz w:val="24"/>
          <w:szCs w:val="24"/>
        </w:rPr>
      </w:pPr>
      <w:r>
        <w:rPr>
          <w:b/>
          <w:sz w:val="24"/>
          <w:szCs w:val="24"/>
        </w:rPr>
        <w:t xml:space="preserve">Дискуссия — </w:t>
      </w:r>
      <w:r>
        <w:rPr>
          <w:sz w:val="24"/>
          <w:szCs w:val="24"/>
        </w:rPr>
        <w:t>это целенаправленное обсуждение конкретного вопроса, сопровождающееся, обменом мнениями, идеями между двумя и более лицами.</w:t>
      </w:r>
    </w:p>
    <w:p>
      <w:pPr>
        <w:pStyle w:val="Style201"/>
        <w:widowControl/>
        <w:tabs>
          <w:tab w:val="clear" w:pos="708"/>
          <w:tab w:val="left" w:pos="0" w:leader="none"/>
          <w:tab w:val="left" w:pos="993" w:leader="none"/>
        </w:tabs>
        <w:ind w:left="-567" w:hanging="0"/>
        <w:jc w:val="both"/>
        <w:rPr>
          <w:sz w:val="24"/>
          <w:szCs w:val="24"/>
        </w:rPr>
      </w:pPr>
      <w:r>
        <w:rPr>
          <w:b/>
          <w:sz w:val="24"/>
          <w:szCs w:val="24"/>
        </w:rPr>
        <w:t xml:space="preserve">Задача дискуссии - </w:t>
      </w:r>
      <w:r>
        <w:rPr>
          <w:sz w:val="24"/>
          <w:szCs w:val="24"/>
        </w:rPr>
        <w:t>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w:t>
      </w:r>
    </w:p>
    <w:p>
      <w:pPr>
        <w:pStyle w:val="Style201"/>
        <w:widowControl/>
        <w:tabs>
          <w:tab w:val="clear" w:pos="708"/>
          <w:tab w:val="left" w:pos="0" w:leader="none"/>
          <w:tab w:val="left" w:pos="993" w:leader="none"/>
        </w:tabs>
        <w:ind w:left="-567" w:hanging="0"/>
        <w:jc w:val="both"/>
        <w:rPr>
          <w:sz w:val="24"/>
          <w:szCs w:val="24"/>
        </w:rPr>
      </w:pPr>
      <w:r>
        <w:rPr>
          <w:b/>
          <w:sz w:val="24"/>
          <w:szCs w:val="24"/>
        </w:rPr>
        <w:t xml:space="preserve">Групповая дискуссия. </w:t>
      </w:r>
      <w:r>
        <w:rPr>
          <w:sz w:val="24"/>
          <w:szCs w:val="24"/>
        </w:rPr>
        <w:t>Для проведения такой дискуссии все студенты,</w:t>
        <w:tab/>
        <w:t>присутствующие на практическом занятии, разбиваются на небольшие подгруппы, которые обсуждают те или иные вопросы, входящие в тему занятия.</w:t>
      </w:r>
    </w:p>
    <w:p>
      <w:pPr>
        <w:pStyle w:val="Style201"/>
        <w:widowControl/>
        <w:tabs>
          <w:tab w:val="clear" w:pos="708"/>
          <w:tab w:val="left" w:pos="0" w:leader="none"/>
          <w:tab w:val="left" w:pos="993" w:leader="none"/>
        </w:tabs>
        <w:ind w:left="-567" w:hanging="0"/>
        <w:jc w:val="both"/>
        <w:rPr>
          <w:sz w:val="24"/>
          <w:szCs w:val="24"/>
        </w:rPr>
      </w:pPr>
      <w:r>
        <w:rPr>
          <w:sz w:val="24"/>
          <w:szCs w:val="24"/>
        </w:rPr>
        <w:t>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w:t>
      </w:r>
    </w:p>
    <w:p>
      <w:pPr>
        <w:pStyle w:val="Style201"/>
        <w:widowControl/>
        <w:tabs>
          <w:tab w:val="clear" w:pos="708"/>
          <w:tab w:val="left" w:pos="0" w:leader="none"/>
          <w:tab w:val="left" w:pos="993" w:leader="none"/>
        </w:tabs>
        <w:ind w:left="-567" w:hanging="0"/>
        <w:jc w:val="both"/>
        <w:rPr>
          <w:b/>
          <w:b/>
          <w:sz w:val="24"/>
          <w:szCs w:val="24"/>
        </w:rPr>
      </w:pPr>
      <w:r>
        <w:rPr>
          <w:b/>
          <w:sz w:val="24"/>
          <w:szCs w:val="24"/>
        </w:rPr>
        <w:t>Для проведения дискуссии необходимо:</w:t>
      </w:r>
    </w:p>
    <w:p>
      <w:pPr>
        <w:pStyle w:val="Style201"/>
        <w:widowControl/>
        <w:tabs>
          <w:tab w:val="clear" w:pos="708"/>
          <w:tab w:val="left" w:pos="0" w:leader="none"/>
          <w:tab w:val="left" w:pos="993" w:leader="none"/>
        </w:tabs>
        <w:ind w:left="-567" w:hanging="0"/>
        <w:jc w:val="both"/>
        <w:rPr>
          <w:sz w:val="24"/>
          <w:szCs w:val="24"/>
        </w:rPr>
      </w:pPr>
      <w:r>
        <w:rPr>
          <w:sz w:val="24"/>
          <w:szCs w:val="24"/>
        </w:rPr>
        <w:t>Выбрать тему дискуссии, ее может предложить как преподаватель, так и студенты.</w:t>
      </w:r>
    </w:p>
    <w:p>
      <w:pPr>
        <w:pStyle w:val="Style201"/>
        <w:widowControl/>
        <w:tabs>
          <w:tab w:val="clear" w:pos="708"/>
          <w:tab w:val="left" w:pos="0" w:leader="none"/>
          <w:tab w:val="left" w:pos="993" w:leader="none"/>
        </w:tabs>
        <w:ind w:left="-567" w:hanging="0"/>
        <w:jc w:val="both"/>
        <w:rPr>
          <w:sz w:val="24"/>
          <w:szCs w:val="24"/>
        </w:rPr>
      </w:pPr>
      <w:r>
        <w:rPr>
          <w:sz w:val="24"/>
          <w:szCs w:val="24"/>
        </w:rPr>
        <w:t>Выделить проблематику. Обозначить основные спорные вопросы. Рассмотреть, исторические и современные подходы по выбранной теме. Подобрать литературу.</w:t>
      </w:r>
    </w:p>
    <w:p>
      <w:pPr>
        <w:pStyle w:val="Style201"/>
        <w:widowControl/>
        <w:tabs>
          <w:tab w:val="clear" w:pos="708"/>
          <w:tab w:val="left" w:pos="0" w:leader="none"/>
          <w:tab w:val="left" w:pos="993" w:leader="none"/>
        </w:tabs>
        <w:ind w:left="-567" w:hanging="0"/>
        <w:jc w:val="both"/>
        <w:rPr>
          <w:sz w:val="24"/>
          <w:szCs w:val="24"/>
        </w:rPr>
      </w:pPr>
      <w:r>
        <w:rPr>
          <w:sz w:val="24"/>
          <w:szCs w:val="24"/>
        </w:rPr>
        <w:t>Выписать тезисы.</w:t>
      </w:r>
    </w:p>
    <w:p>
      <w:pPr>
        <w:pStyle w:val="Style201"/>
        <w:widowControl/>
        <w:tabs>
          <w:tab w:val="clear" w:pos="708"/>
          <w:tab w:val="left" w:pos="0" w:leader="none"/>
          <w:tab w:val="left" w:pos="993" w:leader="none"/>
        </w:tabs>
        <w:ind w:left="-567" w:hanging="0"/>
        <w:jc w:val="both"/>
        <w:rPr>
          <w:sz w:val="24"/>
          <w:szCs w:val="24"/>
        </w:rPr>
      </w:pPr>
      <w:r>
        <w:rPr>
          <w:sz w:val="24"/>
          <w:szCs w:val="24"/>
        </w:rPr>
        <w:t>Проанализировать материал и определить свою точку зрения по данной проблематике.</w:t>
      </w:r>
    </w:p>
    <w:p>
      <w:pPr>
        <w:pStyle w:val="Style201"/>
        <w:widowControl/>
        <w:tabs>
          <w:tab w:val="clear" w:pos="708"/>
          <w:tab w:val="left" w:pos="0" w:leader="none"/>
          <w:tab w:val="left" w:pos="993" w:leader="none"/>
        </w:tabs>
        <w:ind w:left="-567" w:hanging="0"/>
        <w:jc w:val="both"/>
        <w:rPr>
          <w:b/>
          <w:b/>
          <w:sz w:val="24"/>
          <w:szCs w:val="24"/>
          <w:u w:val="single"/>
        </w:rPr>
      </w:pPr>
      <w:r>
        <w:rPr>
          <w:b/>
          <w:sz w:val="24"/>
          <w:szCs w:val="24"/>
          <w:u w:val="single"/>
        </w:rPr>
        <w:t>Методика проведения:</w:t>
      </w:r>
    </w:p>
    <w:p>
      <w:pPr>
        <w:pStyle w:val="Style201"/>
        <w:widowControl/>
        <w:tabs>
          <w:tab w:val="clear" w:pos="708"/>
          <w:tab w:val="left" w:pos="0" w:leader="none"/>
          <w:tab w:val="left" w:pos="993" w:leader="none"/>
        </w:tabs>
        <w:ind w:left="-567" w:hanging="0"/>
        <w:jc w:val="both"/>
        <w:rPr>
          <w:sz w:val="24"/>
          <w:szCs w:val="24"/>
        </w:rPr>
      </w:pPr>
      <w:r>
        <w:rPr>
          <w:sz w:val="24"/>
          <w:szCs w:val="24"/>
        </w:rPr>
        <w:t>1.Группа делится на мини-группы по 3-4 человека. В группе определяются спикер, оппоненты, эксперты. Спикер занимает лидирующую позицию, организует обсуждение на уровне группы, формулирует общее мнение малой группы. Оппонент внимательно слушает предлагаемые позиции во время дискуссии и формулирует вопросы по предлагаемой информации. Эксперт формирует оценочное суждение по предлагаемой позиции своей малой группы и сравнивает с предлагаемыми позициями других групп.</w:t>
      </w:r>
    </w:p>
    <w:p>
      <w:pPr>
        <w:pStyle w:val="Style201"/>
        <w:widowControl/>
        <w:tabs>
          <w:tab w:val="clear" w:pos="708"/>
          <w:tab w:val="left" w:pos="0" w:leader="none"/>
          <w:tab w:val="left" w:pos="993" w:leader="none"/>
        </w:tabs>
        <w:ind w:left="-567" w:hanging="0"/>
        <w:jc w:val="both"/>
        <w:rPr>
          <w:sz w:val="24"/>
          <w:szCs w:val="24"/>
        </w:rPr>
      </w:pPr>
      <w:r>
        <w:rPr>
          <w:sz w:val="24"/>
          <w:szCs w:val="24"/>
        </w:rPr>
        <w:t>2.Каждая группа обсуждает позицию по предлагаемой для дискуссии теме в течение отведенного времени. Задача данного этапа – сформулировать групповую позицию по теме для дискуссии.</w:t>
      </w:r>
    </w:p>
    <w:p>
      <w:pPr>
        <w:pStyle w:val="Style201"/>
        <w:widowControl/>
        <w:tabs>
          <w:tab w:val="clear" w:pos="708"/>
          <w:tab w:val="left" w:pos="0" w:leader="none"/>
          <w:tab w:val="left" w:pos="993" w:leader="none"/>
        </w:tabs>
        <w:ind w:left="-567" w:hanging="0"/>
        <w:jc w:val="both"/>
        <w:rPr>
          <w:sz w:val="24"/>
          <w:szCs w:val="24"/>
        </w:rPr>
      </w:pPr>
      <w:r>
        <w:rPr>
          <w:sz w:val="24"/>
          <w:szCs w:val="24"/>
        </w:rPr>
        <w:t>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w:t>
      </w:r>
    </w:p>
    <w:p>
      <w:pPr>
        <w:pStyle w:val="Style201"/>
        <w:widowControl/>
        <w:tabs>
          <w:tab w:val="clear" w:pos="708"/>
          <w:tab w:val="left" w:pos="0" w:leader="none"/>
          <w:tab w:val="left" w:pos="993" w:leader="none"/>
        </w:tabs>
        <w:ind w:left="-567" w:hanging="0"/>
        <w:jc w:val="both"/>
        <w:rPr>
          <w:sz w:val="24"/>
          <w:szCs w:val="24"/>
        </w:rPr>
      </w:pPr>
      <w:r>
        <w:rPr>
          <w:sz w:val="24"/>
          <w:szCs w:val="24"/>
        </w:rPr>
        <w:t>4. Подведения итогов. Эксперты предлагают оценочные суждения по вы- 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w:t>
      </w:r>
    </w:p>
    <w:p>
      <w:pPr>
        <w:pStyle w:val="Style201"/>
        <w:widowControl/>
        <w:tabs>
          <w:tab w:val="clear" w:pos="708"/>
          <w:tab w:val="left" w:pos="0" w:leader="none"/>
          <w:tab w:val="left" w:pos="993" w:leader="none"/>
        </w:tabs>
        <w:ind w:left="-567" w:hanging="0"/>
        <w:jc w:val="both"/>
        <w:rPr>
          <w:sz w:val="24"/>
          <w:szCs w:val="24"/>
        </w:rPr>
      </w:pPr>
      <w:r>
        <w:rPr>
          <w:sz w:val="24"/>
          <w:szCs w:val="24"/>
        </w:rPr>
        <w:t>5. Преподаватель дает оценочное суждение окончательно сформированной позиции во время дискуссии.</w:t>
      </w:r>
    </w:p>
    <w:p>
      <w:pPr>
        <w:pStyle w:val="Style201"/>
        <w:widowControl/>
        <w:tabs>
          <w:tab w:val="clear" w:pos="708"/>
          <w:tab w:val="left" w:pos="0" w:leader="none"/>
          <w:tab w:val="left" w:pos="993" w:leader="none"/>
        </w:tabs>
        <w:ind w:left="-567" w:hanging="0"/>
        <w:jc w:val="both"/>
        <w:rPr>
          <w:b/>
          <w:b/>
          <w:sz w:val="24"/>
          <w:szCs w:val="24"/>
        </w:rPr>
      </w:pPr>
      <w:r>
        <w:rPr>
          <w:sz w:val="24"/>
          <w:szCs w:val="24"/>
        </w:rPr>
        <w:t>Принципы работы на</w:t>
      </w:r>
      <w:r>
        <w:rPr>
          <w:b/>
          <w:sz w:val="24"/>
          <w:szCs w:val="24"/>
        </w:rPr>
        <w:t xml:space="preserve"> интерактивном занятии в форме дискуссии:</w:t>
      </w:r>
    </w:p>
    <w:p>
      <w:pPr>
        <w:pStyle w:val="Style201"/>
        <w:widowControl/>
        <w:tabs>
          <w:tab w:val="clear" w:pos="708"/>
          <w:tab w:val="left" w:pos="0" w:leader="none"/>
          <w:tab w:val="left" w:pos="993" w:leader="none"/>
        </w:tabs>
        <w:ind w:left="-567" w:hanging="0"/>
        <w:jc w:val="both"/>
        <w:rPr>
          <w:sz w:val="24"/>
          <w:szCs w:val="24"/>
        </w:rPr>
      </w:pPr>
      <w:r>
        <w:rPr>
          <w:rFonts w:eastAsia="MS Gothic" w:cs="MS Gothic" w:ascii="MS Gothic" w:hAnsi="MS Gothic"/>
          <w:sz w:val="24"/>
          <w:szCs w:val="24"/>
        </w:rPr>
        <w:t>✓</w:t>
      </w:r>
      <w:r>
        <w:rPr>
          <w:sz w:val="24"/>
          <w:szCs w:val="24"/>
        </w:rPr>
        <w:tab/>
        <w:t>Каждый участник дискуссии по любому вопросу имеет право на собственное мнение.</w:t>
      </w:r>
    </w:p>
    <w:p>
      <w:pPr>
        <w:pStyle w:val="Style201"/>
        <w:widowControl/>
        <w:tabs>
          <w:tab w:val="clear" w:pos="708"/>
          <w:tab w:val="left" w:pos="0" w:leader="none"/>
          <w:tab w:val="left" w:pos="993" w:leader="none"/>
        </w:tabs>
        <w:ind w:left="-567" w:hanging="0"/>
        <w:jc w:val="both"/>
        <w:rPr>
          <w:sz w:val="24"/>
          <w:szCs w:val="24"/>
        </w:rPr>
      </w:pPr>
      <w:r>
        <w:rPr>
          <w:rFonts w:eastAsia="MS Gothic" w:cs="MS Gothic" w:ascii="MS Gothic" w:hAnsi="MS Gothic"/>
          <w:sz w:val="24"/>
          <w:szCs w:val="24"/>
        </w:rPr>
        <w:t>✓</w:t>
      </w:r>
      <w:r>
        <w:rPr>
          <w:sz w:val="24"/>
          <w:szCs w:val="24"/>
        </w:rPr>
        <w:tab/>
        <w:t>Отсутствие прямой критике личности, критике может подвергнуться только идея.</w:t>
      </w:r>
    </w:p>
    <w:p>
      <w:pPr>
        <w:pStyle w:val="Style201"/>
        <w:widowControl/>
        <w:tabs>
          <w:tab w:val="clear" w:pos="708"/>
          <w:tab w:val="left" w:pos="0" w:leader="none"/>
          <w:tab w:val="left" w:pos="993" w:leader="none"/>
        </w:tabs>
        <w:ind w:left="-567" w:hanging="0"/>
        <w:jc w:val="both"/>
        <w:rPr>
          <w:sz w:val="24"/>
          <w:szCs w:val="24"/>
        </w:rPr>
      </w:pPr>
      <w:r>
        <w:rPr>
          <w:rFonts w:eastAsia="MS Gothic" w:cs="MS Gothic" w:ascii="MS Gothic" w:hAnsi="MS Gothic"/>
          <w:sz w:val="24"/>
          <w:szCs w:val="24"/>
        </w:rPr>
        <w:t>✓</w:t>
      </w:r>
      <w:r>
        <w:rPr>
          <w:sz w:val="24"/>
          <w:szCs w:val="24"/>
        </w:rPr>
        <w:tab/>
        <w:t>Все, что обсуждается и говорится во время дискуссии – не руководство к действию, а информация к размышлению.</w:t>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center"/>
        <w:rPr>
          <w:b/>
          <w:b/>
          <w:bCs/>
          <w:sz w:val="24"/>
          <w:szCs w:val="24"/>
        </w:rPr>
      </w:pPr>
      <w:r>
        <w:rPr>
          <w:b/>
          <w:bCs/>
          <w:sz w:val="24"/>
          <w:szCs w:val="24"/>
        </w:rPr>
        <w:t>Методические указания по проведению кейс-анализа</w:t>
      </w:r>
    </w:p>
    <w:p>
      <w:pPr>
        <w:pStyle w:val="Style201"/>
        <w:widowControl/>
        <w:tabs>
          <w:tab w:val="clear" w:pos="708"/>
          <w:tab w:val="left" w:pos="0" w:leader="none"/>
          <w:tab w:val="left" w:pos="993" w:leader="none"/>
        </w:tabs>
        <w:ind w:left="-567" w:hanging="0"/>
        <w:jc w:val="center"/>
        <w:rPr>
          <w:b/>
          <w:b/>
          <w:bCs/>
          <w:sz w:val="24"/>
          <w:szCs w:val="24"/>
        </w:rPr>
      </w:pPr>
      <w:r>
        <w:rPr>
          <w:b/>
          <w:bCs/>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tab/>
        <w:t>Значительный интерес представляет использование при обучении иностранному языку кейс-анализа, то есть анализа учебных конкретных ситуаций, специально разрабатываемых на основе фактического материала с целью последующего разбора на аудиторных занятиях.</w:t>
      </w:r>
    </w:p>
    <w:p>
      <w:pPr>
        <w:pStyle w:val="Style201"/>
        <w:widowControl/>
        <w:tabs>
          <w:tab w:val="clear" w:pos="708"/>
          <w:tab w:val="left" w:pos="0" w:leader="none"/>
          <w:tab w:val="left" w:pos="993" w:leader="none"/>
        </w:tabs>
        <w:ind w:left="-567" w:hanging="0"/>
        <w:jc w:val="both"/>
        <w:rPr>
          <w:sz w:val="24"/>
          <w:szCs w:val="24"/>
        </w:rPr>
      </w:pPr>
      <w:r>
        <w:rPr>
          <w:sz w:val="24"/>
          <w:szCs w:val="24"/>
        </w:rPr>
        <w:tab/>
        <w:t>Кратко кейс можно определить как проблему, требующую решения. Другими словами студентам дается исходная информация, относящаяся к проблеме, требующей решения. Студентам нужно систематизировать и проанализировать текстовые материалы, сделать Интернет-запрос для уточнения деталей расследования и т. п.</w:t>
      </w:r>
    </w:p>
    <w:p>
      <w:pPr>
        <w:pStyle w:val="Style201"/>
        <w:widowControl/>
        <w:tabs>
          <w:tab w:val="clear" w:pos="708"/>
          <w:tab w:val="left" w:pos="0" w:leader="none"/>
          <w:tab w:val="left" w:pos="993" w:leader="none"/>
        </w:tabs>
        <w:ind w:left="-567" w:hanging="0"/>
        <w:jc w:val="both"/>
        <w:rPr>
          <w:sz w:val="24"/>
          <w:szCs w:val="24"/>
        </w:rPr>
      </w:pPr>
      <w:r>
        <w:rPr>
          <w:sz w:val="24"/>
          <w:szCs w:val="24"/>
        </w:rPr>
        <w:t>Анализ кейса предполагает выполнение студентами следующих 8 шагов:</w:t>
      </w:r>
    </w:p>
    <w:p>
      <w:pPr>
        <w:pStyle w:val="Style201"/>
        <w:widowControl/>
        <w:tabs>
          <w:tab w:val="clear" w:pos="708"/>
          <w:tab w:val="left" w:pos="0" w:leader="none"/>
          <w:tab w:val="left" w:pos="993" w:leader="none"/>
        </w:tabs>
        <w:ind w:left="-567" w:hanging="0"/>
        <w:jc w:val="both"/>
        <w:rPr>
          <w:sz w:val="24"/>
          <w:szCs w:val="24"/>
        </w:rPr>
      </w:pPr>
      <w:r>
        <w:rPr>
          <w:sz w:val="24"/>
          <w:szCs w:val="24"/>
        </w:rPr>
        <w:t>1.Ознакомление с текстом для достижения общего понимания, понимания сути проблемы и ознакомления с основными персонажами с разнообраз- ными точками зрения. Написание Summary , т.е. отработка навыка «ужимать» текст.</w:t>
      </w:r>
    </w:p>
    <w:p>
      <w:pPr>
        <w:pStyle w:val="Style201"/>
        <w:widowControl/>
        <w:tabs>
          <w:tab w:val="clear" w:pos="708"/>
          <w:tab w:val="left" w:pos="0" w:leader="none"/>
          <w:tab w:val="left" w:pos="993" w:leader="none"/>
        </w:tabs>
        <w:ind w:left="-567" w:hanging="0"/>
        <w:jc w:val="both"/>
        <w:rPr>
          <w:sz w:val="24"/>
          <w:szCs w:val="24"/>
        </w:rPr>
      </w:pPr>
      <w:r>
        <w:rPr>
          <w:sz w:val="24"/>
          <w:szCs w:val="24"/>
        </w:rPr>
        <w:t>2. Формулировка проблемы с точки зрения интересов бизнеса, а не конкретного персонажа, группы или договаривающейся стороны.</w:t>
      </w:r>
    </w:p>
    <w:p>
      <w:pPr>
        <w:pStyle w:val="Style201"/>
        <w:widowControl/>
        <w:tabs>
          <w:tab w:val="clear" w:pos="708"/>
          <w:tab w:val="left" w:pos="0" w:leader="none"/>
          <w:tab w:val="left" w:pos="993" w:leader="none"/>
        </w:tabs>
        <w:ind w:left="-567" w:hanging="0"/>
        <w:jc w:val="both"/>
        <w:rPr>
          <w:sz w:val="24"/>
          <w:szCs w:val="24"/>
        </w:rPr>
      </w:pPr>
      <w:r>
        <w:rPr>
          <w:sz w:val="24"/>
          <w:szCs w:val="24"/>
        </w:rPr>
        <w:t>3. Составление списка «действующих» лиц (Cast of Characters) с краткой характеристикой каждого.</w:t>
      </w:r>
    </w:p>
    <w:p>
      <w:pPr>
        <w:pStyle w:val="Style201"/>
        <w:widowControl/>
        <w:tabs>
          <w:tab w:val="clear" w:pos="708"/>
          <w:tab w:val="left" w:pos="0" w:leader="none"/>
          <w:tab w:val="left" w:pos="993" w:leader="none"/>
        </w:tabs>
        <w:ind w:left="-567" w:hanging="0"/>
        <w:jc w:val="both"/>
        <w:rPr>
          <w:sz w:val="24"/>
          <w:szCs w:val="24"/>
        </w:rPr>
      </w:pPr>
      <w:r>
        <w:rPr>
          <w:sz w:val="24"/>
          <w:szCs w:val="24"/>
        </w:rPr>
        <w:t>4. Установление хронологии событий (как события развиваются во времени).</w:t>
      </w:r>
    </w:p>
    <w:p>
      <w:pPr>
        <w:pStyle w:val="Style201"/>
        <w:widowControl/>
        <w:tabs>
          <w:tab w:val="clear" w:pos="708"/>
          <w:tab w:val="left" w:pos="0" w:leader="none"/>
          <w:tab w:val="left" w:pos="993" w:leader="none"/>
        </w:tabs>
        <w:ind w:left="-567" w:hanging="0"/>
        <w:jc w:val="both"/>
        <w:rPr>
          <w:sz w:val="24"/>
          <w:szCs w:val="24"/>
        </w:rPr>
      </w:pPr>
      <w:r>
        <w:rPr>
          <w:sz w:val="24"/>
          <w:szCs w:val="24"/>
        </w:rPr>
        <w:t>5. Составление списка проблем (issues), связанных с основной, отранжированный в порядке значимости этих проблем.</w:t>
      </w:r>
    </w:p>
    <w:p>
      <w:pPr>
        <w:pStyle w:val="Style201"/>
        <w:widowControl/>
        <w:tabs>
          <w:tab w:val="clear" w:pos="708"/>
          <w:tab w:val="left" w:pos="0" w:leader="none"/>
          <w:tab w:val="left" w:pos="993" w:leader="none"/>
        </w:tabs>
        <w:ind w:left="-567" w:hanging="0"/>
        <w:jc w:val="both"/>
        <w:rPr>
          <w:sz w:val="24"/>
          <w:szCs w:val="24"/>
        </w:rPr>
      </w:pPr>
      <w:r>
        <w:rPr>
          <w:sz w:val="24"/>
          <w:szCs w:val="24"/>
        </w:rPr>
        <w:t>6. Предложения (Options) возможных путей решения проблемы и обоснование (изложение «плюсов» и «минусов») – предложенных путей должно быть несколько.</w:t>
      </w:r>
    </w:p>
    <w:p>
      <w:pPr>
        <w:pStyle w:val="Style201"/>
        <w:widowControl/>
        <w:tabs>
          <w:tab w:val="clear" w:pos="708"/>
          <w:tab w:val="left" w:pos="0" w:leader="none"/>
          <w:tab w:val="left" w:pos="993" w:leader="none"/>
        </w:tabs>
        <w:ind w:left="-567" w:hanging="0"/>
        <w:jc w:val="both"/>
        <w:rPr>
          <w:sz w:val="24"/>
          <w:szCs w:val="24"/>
        </w:rPr>
      </w:pPr>
      <w:r>
        <w:rPr>
          <w:sz w:val="24"/>
          <w:szCs w:val="24"/>
        </w:rPr>
        <w:t>7. Рекомендации по актуализации (претворению путей решения проблемы в жизнь).</w:t>
      </w:r>
    </w:p>
    <w:p>
      <w:pPr>
        <w:pStyle w:val="Style201"/>
        <w:widowControl/>
        <w:tabs>
          <w:tab w:val="clear" w:pos="708"/>
          <w:tab w:val="left" w:pos="0" w:leader="none"/>
          <w:tab w:val="left" w:pos="993" w:leader="none"/>
        </w:tabs>
        <w:ind w:left="-567" w:hanging="0"/>
        <w:jc w:val="both"/>
        <w:rPr>
          <w:sz w:val="24"/>
          <w:szCs w:val="24"/>
        </w:rPr>
      </w:pPr>
      <w:r>
        <w:rPr>
          <w:sz w:val="24"/>
          <w:szCs w:val="24"/>
        </w:rPr>
        <w:t>8. Пошаговый план действия.</w:t>
      </w:r>
    </w:p>
    <w:p>
      <w:pPr>
        <w:pStyle w:val="Style201"/>
        <w:widowControl/>
        <w:tabs>
          <w:tab w:val="clear" w:pos="708"/>
          <w:tab w:val="left" w:pos="0" w:leader="none"/>
          <w:tab w:val="left" w:pos="993" w:leader="none"/>
        </w:tabs>
        <w:ind w:left="-567" w:hanging="0"/>
        <w:jc w:val="both"/>
        <w:rPr>
          <w:sz w:val="24"/>
          <w:szCs w:val="24"/>
        </w:rPr>
      </w:pPr>
      <w:r>
        <w:rPr>
          <w:sz w:val="24"/>
          <w:szCs w:val="24"/>
        </w:rPr>
        <w:tab/>
        <w:t>Результаты необходимо представить либо в форме письменной аналитической записки, либо в виде мультимедийной презентации.</w:t>
      </w:r>
    </w:p>
    <w:p>
      <w:pPr>
        <w:pStyle w:val="Style201"/>
        <w:widowControl/>
        <w:tabs>
          <w:tab w:val="clear" w:pos="708"/>
          <w:tab w:val="left" w:pos="0" w:leader="none"/>
          <w:tab w:val="left" w:pos="993" w:leader="none"/>
        </w:tabs>
        <w:ind w:left="-567" w:hanging="0"/>
        <w:jc w:val="both"/>
        <w:rPr>
          <w:sz w:val="24"/>
          <w:szCs w:val="24"/>
        </w:rPr>
      </w:pPr>
      <w:r>
        <w:rPr>
          <w:sz w:val="24"/>
          <w:szCs w:val="24"/>
        </w:rPr>
        <w:tab/>
        <w:t>При обсуждении кейса возможна дискуссия, в ходе которой студенты вырабатывают и принимают коллективное решение</w:t>
      </w:r>
    </w:p>
    <w:p>
      <w:pPr>
        <w:pStyle w:val="Style201"/>
        <w:widowControl/>
        <w:tabs>
          <w:tab w:val="clear" w:pos="708"/>
          <w:tab w:val="left" w:pos="0" w:leader="none"/>
          <w:tab w:val="left" w:pos="993" w:leader="none"/>
        </w:tabs>
        <w:ind w:left="-567" w:hanging="0"/>
        <w:jc w:val="both"/>
        <w:rPr>
          <w:b/>
          <w:b/>
          <w:sz w:val="24"/>
          <w:szCs w:val="24"/>
        </w:rPr>
      </w:pPr>
      <w:r>
        <w:rPr>
          <w:b/>
          <w:sz w:val="24"/>
          <w:szCs w:val="24"/>
        </w:rPr>
      </w:r>
    </w:p>
    <w:p>
      <w:pPr>
        <w:pStyle w:val="Style201"/>
        <w:widowControl/>
        <w:tabs>
          <w:tab w:val="clear" w:pos="708"/>
          <w:tab w:val="left" w:pos="0" w:leader="none"/>
          <w:tab w:val="left" w:pos="993" w:leader="none"/>
        </w:tabs>
        <w:ind w:left="-567" w:hanging="0"/>
        <w:jc w:val="both"/>
        <w:rPr>
          <w:b/>
          <w:b/>
          <w:sz w:val="24"/>
          <w:szCs w:val="24"/>
        </w:rPr>
      </w:pPr>
      <w:r>
        <w:rPr>
          <w:b/>
          <w:sz w:val="24"/>
          <w:szCs w:val="24"/>
        </w:rPr>
      </w:r>
    </w:p>
    <w:p>
      <w:pPr>
        <w:pStyle w:val="Style201"/>
        <w:widowControl/>
        <w:tabs>
          <w:tab w:val="clear" w:pos="708"/>
          <w:tab w:val="left" w:pos="0" w:leader="none"/>
          <w:tab w:val="left" w:pos="993" w:leader="none"/>
        </w:tabs>
        <w:ind w:left="-567" w:hanging="0"/>
        <w:jc w:val="both"/>
        <w:rPr>
          <w:b/>
          <w:b/>
          <w:sz w:val="24"/>
          <w:szCs w:val="24"/>
        </w:rPr>
      </w:pPr>
      <w:r>
        <w:rPr>
          <w:b/>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tab/>
        <w:t>При    осуществлении    образовательного    процесса    обучающимися и профессорско-преподавательским составом используются: программное обеспечение, информационно-справочные системы, электронные библиотечные системы.</w:t>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tabs>
          <w:tab w:val="clear" w:pos="708"/>
          <w:tab w:val="left" w:pos="993" w:leader="none"/>
        </w:tabs>
        <w:ind w:left="-567" w:hanging="0"/>
        <w:rPr>
          <w:b/>
          <w:b/>
          <w:bCs/>
          <w:sz w:val="24"/>
          <w:szCs w:val="24"/>
        </w:rPr>
      </w:pPr>
      <w:r>
        <w:rPr>
          <w:b/>
          <w:bCs/>
          <w:sz w:val="24"/>
          <w:szCs w:val="24"/>
        </w:rPr>
        <w:t xml:space="preserve">         </w:t>
      </w:r>
      <w:r>
        <w:rPr>
          <w:b/>
          <w:bCs/>
          <w:sz w:val="24"/>
          <w:szCs w:val="24"/>
        </w:rPr>
        <w:t>11.1 комплект лицензионного программного обеспечения:</w:t>
      </w:r>
    </w:p>
    <w:p>
      <w:pPr>
        <w:pStyle w:val="Style201"/>
        <w:widowControl/>
        <w:tabs>
          <w:tab w:val="clear" w:pos="708"/>
          <w:tab w:val="left" w:pos="0" w:leader="none"/>
          <w:tab w:val="left" w:pos="993" w:leader="none"/>
        </w:tabs>
        <w:ind w:left="-567" w:hanging="0"/>
        <w:rPr>
          <w:sz w:val="24"/>
          <w:szCs w:val="24"/>
        </w:rPr>
      </w:pPr>
      <w:r>
        <w:rPr>
          <w:sz w:val="24"/>
          <w:szCs w:val="24"/>
        </w:rPr>
        <w:tab/>
      </w:r>
    </w:p>
    <w:p>
      <w:pPr>
        <w:pStyle w:val="Style201"/>
        <w:widowControl/>
        <w:tabs>
          <w:tab w:val="clear" w:pos="708"/>
          <w:tab w:val="left" w:pos="0" w:leader="none"/>
          <w:tab w:val="left" w:pos="993" w:leader="none"/>
        </w:tabs>
        <w:ind w:left="-567" w:hanging="0"/>
        <w:rPr>
          <w:sz w:val="24"/>
          <w:szCs w:val="24"/>
        </w:rPr>
      </w:pPr>
      <w:r>
        <w:rPr>
          <w:sz w:val="24"/>
          <w:szCs w:val="24"/>
        </w:rPr>
        <w:t xml:space="preserve">1) Антивирусная защита </w:t>
      </w:r>
      <w:r>
        <w:rPr>
          <w:sz w:val="24"/>
          <w:szCs w:val="24"/>
          <w:lang w:val="en-US"/>
        </w:rPr>
        <w:t>ESETNOD</w:t>
      </w:r>
      <w:r>
        <w:rPr>
          <w:sz w:val="24"/>
          <w:szCs w:val="24"/>
        </w:rPr>
        <w:t>32</w:t>
      </w:r>
    </w:p>
    <w:p>
      <w:pPr>
        <w:pStyle w:val="Style201"/>
        <w:widowControl/>
        <w:tabs>
          <w:tab w:val="clear" w:pos="708"/>
          <w:tab w:val="left" w:pos="0" w:leader="none"/>
          <w:tab w:val="left" w:pos="993" w:leader="none"/>
        </w:tabs>
        <w:ind w:left="-567" w:hanging="0"/>
        <w:rPr>
          <w:sz w:val="24"/>
          <w:szCs w:val="24"/>
        </w:rPr>
      </w:pPr>
      <w:r>
        <w:rPr>
          <w:sz w:val="24"/>
          <w:szCs w:val="24"/>
        </w:rPr>
        <w:t xml:space="preserve">2) </w:t>
      </w:r>
      <w:r>
        <w:rPr>
          <w:sz w:val="24"/>
          <w:szCs w:val="24"/>
          <w:lang w:val="en-US"/>
        </w:rPr>
        <w:t>Windows</w:t>
      </w:r>
      <w:r>
        <w:rPr>
          <w:sz w:val="24"/>
          <w:szCs w:val="24"/>
        </w:rPr>
        <w:t xml:space="preserve">, </w:t>
      </w:r>
      <w:r>
        <w:rPr>
          <w:sz w:val="24"/>
          <w:szCs w:val="24"/>
          <w:lang w:val="en-US"/>
        </w:rPr>
        <w:t>Microsoft</w:t>
      </w:r>
      <w:r>
        <w:rPr>
          <w:sz w:val="24"/>
          <w:szCs w:val="24"/>
        </w:rPr>
        <w:t xml:space="preserve"> </w:t>
      </w:r>
      <w:r>
        <w:rPr>
          <w:sz w:val="24"/>
          <w:szCs w:val="24"/>
          <w:lang w:val="en-US"/>
        </w:rPr>
        <w:t>Office</w:t>
      </w:r>
    </w:p>
    <w:p>
      <w:pPr>
        <w:pStyle w:val="Style201"/>
        <w:tabs>
          <w:tab w:val="clear" w:pos="708"/>
          <w:tab w:val="left" w:pos="0" w:leader="none"/>
          <w:tab w:val="left" w:pos="993" w:leader="none"/>
        </w:tabs>
        <w:jc w:val="both"/>
        <w:rPr>
          <w:b/>
          <w:b/>
          <w:bCs/>
          <w:sz w:val="24"/>
          <w:szCs w:val="24"/>
        </w:rPr>
      </w:pPr>
      <w:r>
        <w:rPr>
          <w:b/>
          <w:bCs/>
          <w:sz w:val="24"/>
          <w:szCs w:val="24"/>
        </w:rPr>
      </w:r>
    </w:p>
    <w:p>
      <w:pPr>
        <w:pStyle w:val="Style201"/>
        <w:tabs>
          <w:tab w:val="clear" w:pos="708"/>
          <w:tab w:val="left" w:pos="0" w:leader="none"/>
          <w:tab w:val="left" w:pos="993" w:leader="none"/>
        </w:tabs>
        <w:jc w:val="both"/>
        <w:rPr>
          <w:b/>
          <w:b/>
          <w:bCs/>
          <w:sz w:val="24"/>
          <w:szCs w:val="24"/>
        </w:rPr>
      </w:pPr>
      <w:r>
        <w:rPr>
          <w:b/>
          <w:bCs/>
          <w:sz w:val="24"/>
          <w:szCs w:val="24"/>
        </w:rPr>
      </w:r>
    </w:p>
    <w:p>
      <w:pPr>
        <w:pStyle w:val="Style201"/>
        <w:widowControl/>
        <w:tabs>
          <w:tab w:val="clear" w:pos="708"/>
          <w:tab w:val="left" w:pos="0" w:leader="none"/>
          <w:tab w:val="left" w:pos="993" w:leader="none"/>
        </w:tabs>
        <w:ind w:left="-567" w:hanging="0"/>
        <w:rPr>
          <w:bCs/>
          <w:sz w:val="24"/>
          <w:szCs w:val="24"/>
        </w:rPr>
      </w:pPr>
      <w:r>
        <w:rPr>
          <w:b/>
          <w:bCs/>
          <w:sz w:val="24"/>
          <w:szCs w:val="24"/>
        </w:rPr>
        <w:tab/>
        <w:t>11.2</w:t>
      </w:r>
      <w:r>
        <w:rPr>
          <w:bCs/>
          <w:sz w:val="24"/>
          <w:szCs w:val="24"/>
        </w:rPr>
        <w:t xml:space="preserve"> </w:t>
      </w:r>
      <w:r>
        <w:rPr>
          <w:b/>
          <w:sz w:val="24"/>
          <w:szCs w:val="24"/>
        </w:rPr>
        <w:t>Современные профессиональные базы данных и информационные справочные системы:</w:t>
      </w:r>
    </w:p>
    <w:p>
      <w:pPr>
        <w:pStyle w:val="Style201"/>
        <w:tabs>
          <w:tab w:val="clear" w:pos="708"/>
          <w:tab w:val="left" w:pos="0" w:leader="none"/>
          <w:tab w:val="left" w:pos="993" w:leader="none"/>
        </w:tabs>
        <w:ind w:left="-567" w:hanging="0"/>
        <w:rPr>
          <w:sz w:val="24"/>
          <w:szCs w:val="24"/>
        </w:rPr>
      </w:pPr>
      <w:r>
        <w:rPr>
          <w:sz w:val="24"/>
          <w:szCs w:val="24"/>
        </w:rPr>
        <w:tab/>
        <w:t>1) Базы данных Федеральной службы государственной статистики - http://www.gks.ru/wps/wcm/connect/rosstat_main/rosstat/ru/statistics/accounts/</w:t>
      </w:r>
    </w:p>
    <w:p>
      <w:pPr>
        <w:pStyle w:val="Style201"/>
        <w:tabs>
          <w:tab w:val="clear" w:pos="708"/>
          <w:tab w:val="left" w:pos="0" w:leader="none"/>
          <w:tab w:val="left" w:pos="993" w:leader="none"/>
        </w:tabs>
        <w:ind w:left="-567" w:hanging="0"/>
        <w:rPr>
          <w:sz w:val="24"/>
          <w:szCs w:val="24"/>
        </w:rPr>
      </w:pPr>
      <w:r>
        <w:rPr>
          <w:sz w:val="24"/>
          <w:szCs w:val="24"/>
        </w:rPr>
        <w:tab/>
        <w:t>2) Научная электронная библиотека - www.elibrary.ru</w:t>
      </w:r>
    </w:p>
    <w:p>
      <w:pPr>
        <w:pStyle w:val="Style201"/>
        <w:tabs>
          <w:tab w:val="clear" w:pos="708"/>
          <w:tab w:val="left" w:pos="0" w:leader="none"/>
          <w:tab w:val="left" w:pos="993" w:leader="none"/>
        </w:tabs>
        <w:ind w:left="-567" w:hanging="0"/>
        <w:jc w:val="both"/>
        <w:rPr>
          <w:sz w:val="24"/>
          <w:szCs w:val="24"/>
        </w:rPr>
      </w:pPr>
      <w:r>
        <w:rPr>
          <w:sz w:val="24"/>
          <w:szCs w:val="24"/>
        </w:rPr>
        <w:tab/>
        <w:t>3) Национальная электронная библиотека (НЭБ)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 Обеспечивает доступ ко всем изданным, издаваемым и хранящимся в фондах российских библиотек изданиям и научным работам, – от книжных памятников истории и культуры, до новейших авторских произведений http://нэб.рф/</w:t>
      </w:r>
    </w:p>
    <w:p>
      <w:pPr>
        <w:pStyle w:val="Style201"/>
        <w:tabs>
          <w:tab w:val="clear" w:pos="708"/>
          <w:tab w:val="left" w:pos="0" w:leader="none"/>
          <w:tab w:val="left" w:pos="993" w:leader="none"/>
        </w:tabs>
        <w:ind w:left="-567" w:hanging="0"/>
        <w:jc w:val="both"/>
        <w:rPr>
          <w:sz w:val="24"/>
          <w:szCs w:val="24"/>
        </w:rPr>
      </w:pPr>
      <w:r>
        <w:rPr>
          <w:sz w:val="24"/>
          <w:szCs w:val="24"/>
        </w:rPr>
        <w:tab/>
        <w:t>4) Политематическая реферативно-библиографическая и наукометрическая (библиометрическая) база данных Web of Science - https://apps.webofknowledge.com</w:t>
      </w:r>
    </w:p>
    <w:p>
      <w:pPr>
        <w:pStyle w:val="Style201"/>
        <w:tabs>
          <w:tab w:val="clear" w:pos="708"/>
          <w:tab w:val="left" w:pos="0" w:leader="none"/>
          <w:tab w:val="left" w:pos="993" w:leader="none"/>
        </w:tabs>
        <w:ind w:left="-567" w:hanging="0"/>
        <w:rPr>
          <w:sz w:val="24"/>
          <w:szCs w:val="24"/>
        </w:rPr>
      </w:pPr>
      <w:r>
        <w:rPr>
          <w:sz w:val="24"/>
          <w:szCs w:val="24"/>
        </w:rPr>
        <w:tab/>
        <w:t>5) Реферативная и справочная база данных рецензируемой литературы Scopus - https://www.scopus.com</w:t>
      </w:r>
    </w:p>
    <w:p>
      <w:pPr>
        <w:pStyle w:val="Style201"/>
        <w:tabs>
          <w:tab w:val="clear" w:pos="708"/>
          <w:tab w:val="left" w:pos="0" w:leader="none"/>
          <w:tab w:val="left" w:pos="993" w:leader="none"/>
        </w:tabs>
        <w:ind w:left="-567" w:hanging="0"/>
        <w:rPr>
          <w:sz w:val="24"/>
          <w:szCs w:val="24"/>
        </w:rPr>
      </w:pPr>
      <w:r>
        <w:rPr>
          <w:sz w:val="24"/>
          <w:szCs w:val="24"/>
        </w:rPr>
        <w:tab/>
        <w:t xml:space="preserve">6) Университетская информационная система РОССИЯ (УИС Россия) - </w:t>
      </w:r>
      <w:hyperlink r:id="rId14">
        <w:r>
          <w:rPr>
            <w:sz w:val="24"/>
            <w:szCs w:val="24"/>
          </w:rPr>
          <w:t>https://uisrussia.msu.ru/</w:t>
        </w:r>
      </w:hyperlink>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b/>
          <w:b/>
          <w:sz w:val="24"/>
          <w:szCs w:val="24"/>
        </w:rPr>
      </w:pPr>
      <w:r>
        <w:rPr>
          <w:b/>
          <w:sz w:val="24"/>
          <w:szCs w:val="24"/>
        </w:rPr>
        <w:tab/>
        <w:t>11.3 Сертифицированные программные и аппаратные средства защиты информации</w:t>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tab/>
        <w:t>Сертифицированные программные и аппаратные средства защиты информации не предусмотрены.</w:t>
      </w:r>
    </w:p>
    <w:p>
      <w:pPr>
        <w:pStyle w:val="Style201"/>
        <w:tabs>
          <w:tab w:val="clear" w:pos="708"/>
          <w:tab w:val="left" w:pos="0" w:leader="none"/>
          <w:tab w:val="left" w:pos="993" w:leader="none"/>
        </w:tabs>
        <w:jc w:val="both"/>
        <w:rPr>
          <w:b/>
          <w:b/>
          <w:bCs/>
          <w:sz w:val="24"/>
          <w:szCs w:val="24"/>
        </w:rPr>
      </w:pPr>
      <w:r>
        <w:rPr>
          <w:b/>
          <w:sz w:val="24"/>
          <w:szCs w:val="24"/>
        </w:rPr>
        <w:t>12. Описание материально-технической базы, необходимой для осуществления образовательного процесса по дисциплине</w:t>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tab/>
        <w:t>Для осуществления образовательного процесса в рамках дисциплины необходимо наличие специальных помещений.</w:t>
      </w:r>
    </w:p>
    <w:p>
      <w:pPr>
        <w:pStyle w:val="Style201"/>
        <w:widowControl/>
        <w:tabs>
          <w:tab w:val="clear" w:pos="708"/>
          <w:tab w:val="left" w:pos="0" w:leader="none"/>
          <w:tab w:val="left" w:pos="993" w:leader="none"/>
        </w:tabs>
        <w:ind w:left="-567" w:hanging="0"/>
        <w:jc w:val="both"/>
        <w:rPr>
          <w:sz w:val="24"/>
          <w:szCs w:val="24"/>
        </w:rPr>
      </w:pPr>
      <w:r>
        <w:rPr>
          <w:sz w:val="24"/>
          <w:szCs w:val="24"/>
        </w:rPr>
        <w:tab/>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pPr>
        <w:pStyle w:val="Style201"/>
        <w:widowControl/>
        <w:tabs>
          <w:tab w:val="clear" w:pos="708"/>
          <w:tab w:val="left" w:pos="0" w:leader="none"/>
          <w:tab w:val="left" w:pos="993" w:leader="none"/>
        </w:tabs>
        <w:ind w:left="-567" w:hanging="0"/>
        <w:jc w:val="both"/>
        <w:rPr>
          <w:sz w:val="24"/>
          <w:szCs w:val="24"/>
        </w:rPr>
      </w:pPr>
      <w:r>
        <w:rPr>
          <w:sz w:val="24"/>
          <w:szCs w:val="24"/>
        </w:rPr>
        <w:tab/>
        <w:t>Проведение лекций и семинаров в рамках дисциплины осуществляется в помещениях:</w:t>
      </w:r>
    </w:p>
    <w:p>
      <w:pPr>
        <w:pStyle w:val="Style201"/>
        <w:widowControl/>
        <w:tabs>
          <w:tab w:val="clear" w:pos="708"/>
          <w:tab w:val="left" w:pos="0" w:leader="none"/>
          <w:tab w:val="left" w:pos="993" w:leader="none"/>
        </w:tabs>
        <w:ind w:left="-567" w:hanging="0"/>
        <w:jc w:val="both"/>
        <w:rPr>
          <w:sz w:val="24"/>
          <w:szCs w:val="24"/>
        </w:rPr>
      </w:pPr>
      <w:r>
        <w:rPr>
          <w:sz w:val="24"/>
          <w:szCs w:val="24"/>
        </w:rPr>
        <w:tab/>
        <w:t>- оснащенных демонстрационным оборудованием;</w:t>
      </w:r>
    </w:p>
    <w:p>
      <w:pPr>
        <w:pStyle w:val="Style201"/>
        <w:widowControl/>
        <w:tabs>
          <w:tab w:val="clear" w:pos="708"/>
          <w:tab w:val="left" w:pos="0" w:leader="none"/>
          <w:tab w:val="left" w:pos="993" w:leader="none"/>
        </w:tabs>
        <w:ind w:left="-567" w:hanging="0"/>
        <w:jc w:val="both"/>
        <w:rPr>
          <w:sz w:val="24"/>
          <w:szCs w:val="24"/>
        </w:rPr>
      </w:pPr>
      <w:r>
        <w:rPr>
          <w:sz w:val="24"/>
          <w:szCs w:val="24"/>
        </w:rPr>
        <w:tab/>
        <w:t>- оснащенных компьютерной техникой с возможностью подключения к сети «Интернет»;</w:t>
      </w:r>
    </w:p>
    <w:p>
      <w:pPr>
        <w:pStyle w:val="Style201"/>
        <w:widowControl/>
        <w:tabs>
          <w:tab w:val="clear" w:pos="708"/>
          <w:tab w:val="left" w:pos="0" w:leader="none"/>
          <w:tab w:val="left" w:pos="993" w:leader="none"/>
        </w:tabs>
        <w:ind w:left="-567" w:hanging="0"/>
        <w:jc w:val="both"/>
        <w:rPr>
          <w:sz w:val="24"/>
          <w:szCs w:val="24"/>
        </w:rPr>
      </w:pPr>
      <w:r>
        <w:rPr>
          <w:sz w:val="24"/>
          <w:szCs w:val="24"/>
        </w:rPr>
        <w:tab/>
        <w:t xml:space="preserve">-обеспечивающих доступ в электронную информационно-образовательную среду университета. </w:t>
      </w:r>
    </w:p>
    <w:p>
      <w:pPr>
        <w:pStyle w:val="Style201"/>
        <w:widowControl/>
        <w:tabs>
          <w:tab w:val="clear" w:pos="708"/>
          <w:tab w:val="left" w:pos="0" w:leader="none"/>
          <w:tab w:val="left" w:pos="993" w:leader="none"/>
        </w:tabs>
        <w:ind w:left="-567" w:hanging="0"/>
        <w:jc w:val="both"/>
        <w:rPr>
          <w:sz w:val="24"/>
          <w:szCs w:val="24"/>
        </w:rPr>
      </w:pPr>
      <w:r>
        <w:rPr>
          <w:sz w:val="24"/>
          <w:szCs w:val="24"/>
        </w:rPr>
        <w:tab/>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rPr>
          <w:sz w:val="24"/>
          <w:szCs w:val="24"/>
        </w:rPr>
      </w:pPr>
      <w:r>
        <w:rPr>
          <w:sz w:val="24"/>
          <w:szCs w:val="24"/>
        </w:rPr>
      </w:r>
    </w:p>
    <w:p>
      <w:pPr>
        <w:pStyle w:val="Style201"/>
        <w:tabs>
          <w:tab w:val="clear" w:pos="708"/>
          <w:tab w:val="left" w:pos="0" w:leader="none"/>
          <w:tab w:val="left" w:pos="993" w:leader="none"/>
        </w:tabs>
        <w:ind w:left="-567" w:hanging="0"/>
        <w:jc w:val="right"/>
        <w:rPr>
          <w:sz w:val="24"/>
          <w:szCs w:val="24"/>
        </w:rPr>
      </w:pPr>
      <w:r>
        <w:rPr>
          <w:sz w:val="24"/>
          <w:szCs w:val="24"/>
        </w:rPr>
        <w:t>Приложение 1</w:t>
      </w:r>
    </w:p>
    <w:p>
      <w:pPr>
        <w:pStyle w:val="Style201"/>
        <w:widowControl/>
        <w:tabs>
          <w:tab w:val="clear" w:pos="708"/>
          <w:tab w:val="left" w:pos="0" w:leader="none"/>
          <w:tab w:val="left" w:pos="993" w:leader="none"/>
        </w:tabs>
        <w:ind w:left="-567" w:hanging="0"/>
        <w:jc w:val="center"/>
        <w:rPr>
          <w:b/>
          <w:b/>
          <w:i/>
          <w:i/>
          <w:sz w:val="32"/>
          <w:szCs w:val="32"/>
        </w:rPr>
      </w:pPr>
      <w:r>
        <w:rPr>
          <w:b/>
          <w:bCs/>
          <w:sz w:val="32"/>
          <w:szCs w:val="32"/>
        </w:rPr>
        <w:t>Фонды оценочных средств для проверки каждой компетенции, формируемой дисциплиной</w:t>
      </w:r>
    </w:p>
    <w:p>
      <w:pPr>
        <w:pStyle w:val="Style201"/>
        <w:widowControl/>
        <w:tabs>
          <w:tab w:val="clear" w:pos="708"/>
          <w:tab w:val="left" w:pos="0" w:leader="none"/>
          <w:tab w:val="left" w:pos="993" w:leader="none"/>
        </w:tabs>
        <w:ind w:left="-567" w:hanging="0"/>
        <w:jc w:val="both"/>
        <w:rPr>
          <w:i/>
          <w:i/>
          <w:sz w:val="24"/>
          <w:szCs w:val="24"/>
        </w:rPr>
      </w:pPr>
      <w:r>
        <w:rPr>
          <w:i/>
          <w:sz w:val="24"/>
          <w:szCs w:val="24"/>
        </w:rPr>
      </w:r>
    </w:p>
    <w:p>
      <w:pPr>
        <w:pStyle w:val="Style201"/>
        <w:widowControl/>
        <w:tabs>
          <w:tab w:val="clear" w:pos="708"/>
          <w:tab w:val="left" w:pos="0" w:leader="none"/>
          <w:tab w:val="left" w:pos="993" w:leader="none"/>
        </w:tabs>
        <w:ind w:left="-567" w:hanging="0"/>
        <w:jc w:val="both"/>
        <w:rPr>
          <w:b/>
          <w:b/>
          <w:i/>
          <w:i/>
          <w:sz w:val="24"/>
          <w:szCs w:val="24"/>
        </w:rPr>
      </w:pPr>
      <w:r>
        <w:rPr>
          <w:i/>
          <w:sz w:val="24"/>
          <w:szCs w:val="24"/>
        </w:rPr>
        <w:t>Учебная дисциплина</w:t>
      </w:r>
      <w:r>
        <w:rPr>
          <w:b/>
          <w:i/>
          <w:sz w:val="24"/>
          <w:szCs w:val="24"/>
        </w:rPr>
        <w:t>: Иностранный язык в профессиональной сфере</w:t>
      </w:r>
    </w:p>
    <w:p>
      <w:pPr>
        <w:pStyle w:val="Style201"/>
        <w:widowControl/>
        <w:tabs>
          <w:tab w:val="clear" w:pos="708"/>
          <w:tab w:val="left" w:pos="0" w:leader="none"/>
          <w:tab w:val="left" w:pos="993" w:leader="none"/>
        </w:tabs>
        <w:ind w:left="-567" w:hanging="0"/>
        <w:jc w:val="both"/>
        <w:rPr>
          <w:b/>
          <w:b/>
          <w:sz w:val="24"/>
          <w:szCs w:val="24"/>
        </w:rPr>
      </w:pPr>
      <w:r>
        <w:rPr>
          <w:sz w:val="24"/>
          <w:szCs w:val="24"/>
        </w:rPr>
        <w:t xml:space="preserve">Компетенции: </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УК-2 Способен применять нормы государственного языка Российской  Федерации в устной и письменной речи в процессе личной и профессиональной коммуникации</w:t>
      </w:r>
    </w:p>
    <w:p>
      <w:pPr>
        <w:pStyle w:val="Style201"/>
        <w:widowControl/>
        <w:tabs>
          <w:tab w:val="clear" w:pos="708"/>
          <w:tab w:val="left" w:pos="0" w:leader="none"/>
          <w:tab w:val="left" w:pos="993" w:leader="none"/>
        </w:tabs>
        <w:ind w:left="-567" w:hanging="0"/>
        <w:jc w:val="both"/>
        <w:rPr>
          <w:sz w:val="24"/>
          <w:szCs w:val="24"/>
        </w:rPr>
      </w:pPr>
      <w:r>
        <w:rPr>
          <w:sz w:val="24"/>
          <w:szCs w:val="24"/>
        </w:rPr>
        <w:t>ПКН-1 Способен создавать коммуникационные продукты, востребованные обществом, в форме текста, аудио-</w:t>
        <w:tab/>
        <w:t>и видеоматериалов, интернет-контента в соответствии с нормами русского и иностранного языков, особенностями иных</w:t>
        <w:tab/>
        <w:t>знаковых</w:t>
        <w:tab/>
        <w:t>систем</w:t>
        <w:tab/>
      </w:r>
    </w:p>
    <w:p>
      <w:pPr>
        <w:pStyle w:val="Style201"/>
        <w:widowControl/>
        <w:tabs>
          <w:tab w:val="clear" w:pos="708"/>
          <w:tab w:val="left" w:pos="0" w:leader="none"/>
          <w:tab w:val="left" w:pos="993" w:leader="none"/>
        </w:tabs>
        <w:ind w:left="-567" w:hanging="0"/>
        <w:jc w:val="both"/>
        <w:rPr>
          <w:sz w:val="24"/>
          <w:szCs w:val="24"/>
        </w:rPr>
      </w:pPr>
      <w:r>
        <w:rPr>
          <w:sz w:val="24"/>
          <w:szCs w:val="24"/>
        </w:rPr>
        <w:tab/>
      </w:r>
    </w:p>
    <w:tbl>
      <w:tblPr>
        <w:tblStyle w:val="a5"/>
        <w:tblW w:w="10421" w:type="dxa"/>
        <w:jc w:val="left"/>
        <w:tblInd w:w="-567" w:type="dxa"/>
        <w:tblLayout w:type="fixed"/>
        <w:tblCellMar>
          <w:top w:w="0" w:type="dxa"/>
          <w:left w:w="108" w:type="dxa"/>
          <w:bottom w:w="0" w:type="dxa"/>
          <w:right w:w="108" w:type="dxa"/>
        </w:tblCellMar>
        <w:tblLook w:noVBand="1" w:val="04a0" w:noHBand="0" w:lastColumn="0" w:firstColumn="1" w:lastRow="0" w:firstRow="1"/>
      </w:tblPr>
      <w:tblGrid>
        <w:gridCol w:w="878"/>
        <w:gridCol w:w="1782"/>
        <w:gridCol w:w="6804"/>
        <w:gridCol w:w="956"/>
      </w:tblGrid>
      <w:tr>
        <w:trPr/>
        <w:tc>
          <w:tcPr>
            <w:tcW w:w="878" w:type="dxa"/>
            <w:tcBorders/>
          </w:tcPr>
          <w:p>
            <w:pPr>
              <w:pStyle w:val="Style201"/>
              <w:widowControl w:val="false"/>
              <w:tabs>
                <w:tab w:val="clear" w:pos="708"/>
                <w:tab w:val="left" w:pos="0" w:leader="none"/>
                <w:tab w:val="left" w:pos="993" w:leader="none"/>
              </w:tabs>
              <w:spacing w:before="0" w:after="0"/>
              <w:jc w:val="both"/>
              <w:rPr>
                <w:b/>
                <w:b/>
              </w:rPr>
            </w:pPr>
            <w:r>
              <w:rPr>
                <w:b/>
                <w:kern w:val="0"/>
                <w:lang w:val="ru-RU" w:bidi="ar-SA"/>
              </w:rPr>
              <w:t>Номер</w:t>
            </w:r>
          </w:p>
          <w:p>
            <w:pPr>
              <w:pStyle w:val="Style201"/>
              <w:widowControl w:val="false"/>
              <w:tabs>
                <w:tab w:val="clear" w:pos="708"/>
                <w:tab w:val="left" w:pos="0" w:leader="none"/>
                <w:tab w:val="left" w:pos="993" w:leader="none"/>
              </w:tabs>
              <w:spacing w:before="0" w:after="0"/>
              <w:jc w:val="both"/>
              <w:rPr>
                <w:b/>
                <w:b/>
              </w:rPr>
            </w:pPr>
            <w:r>
              <w:rPr>
                <w:b/>
                <w:kern w:val="0"/>
                <w:lang w:val="ru-RU" w:bidi="ar-SA"/>
              </w:rPr>
              <w:t>задания</w:t>
            </w:r>
          </w:p>
        </w:tc>
        <w:tc>
          <w:tcPr>
            <w:tcW w:w="1782" w:type="dxa"/>
            <w:tcBorders/>
          </w:tcPr>
          <w:p>
            <w:pPr>
              <w:pStyle w:val="Style201"/>
              <w:widowControl w:val="false"/>
              <w:tabs>
                <w:tab w:val="clear" w:pos="708"/>
                <w:tab w:val="left" w:pos="0" w:leader="none"/>
                <w:tab w:val="left" w:pos="993" w:leader="none"/>
              </w:tabs>
              <w:spacing w:before="0" w:after="0"/>
              <w:jc w:val="center"/>
              <w:rPr>
                <w:b/>
                <w:b/>
              </w:rPr>
            </w:pPr>
            <w:r>
              <w:rPr>
                <w:b/>
                <w:kern w:val="0"/>
                <w:lang w:val="ru-RU" w:bidi="ar-SA"/>
              </w:rPr>
              <w:t>Правильный ответ</w:t>
            </w:r>
          </w:p>
        </w:tc>
        <w:tc>
          <w:tcPr>
            <w:tcW w:w="6804" w:type="dxa"/>
            <w:tcBorders/>
          </w:tcPr>
          <w:p>
            <w:pPr>
              <w:pStyle w:val="Style201"/>
              <w:widowControl w:val="false"/>
              <w:tabs>
                <w:tab w:val="clear" w:pos="708"/>
                <w:tab w:val="left" w:pos="0" w:leader="none"/>
                <w:tab w:val="left" w:pos="993" w:leader="none"/>
              </w:tabs>
              <w:spacing w:before="0" w:after="0"/>
              <w:jc w:val="center"/>
              <w:rPr>
                <w:b/>
                <w:b/>
              </w:rPr>
            </w:pPr>
            <w:r>
              <w:rPr>
                <w:b/>
                <w:kern w:val="0"/>
                <w:lang w:val="ru-RU" w:bidi="ar-SA"/>
              </w:rPr>
              <w:t>Содержание задания</w:t>
            </w:r>
          </w:p>
        </w:tc>
        <w:tc>
          <w:tcPr>
            <w:tcW w:w="956" w:type="dxa"/>
            <w:tcBorders/>
          </w:tcPr>
          <w:p>
            <w:pPr>
              <w:pStyle w:val="Style201"/>
              <w:widowControl w:val="false"/>
              <w:tabs>
                <w:tab w:val="clear" w:pos="708"/>
                <w:tab w:val="left" w:pos="0" w:leader="none"/>
                <w:tab w:val="left" w:pos="993" w:leader="none"/>
              </w:tabs>
              <w:spacing w:before="0" w:after="0"/>
              <w:jc w:val="both"/>
              <w:rPr>
                <w:b/>
                <w:b/>
                <w:lang w:val="en-US"/>
              </w:rPr>
            </w:pPr>
            <w:r>
              <w:rPr>
                <w:b/>
                <w:kern w:val="0"/>
                <w:lang w:val="ru-RU" w:bidi="ar-SA"/>
              </w:rPr>
              <w:t>Компе</w:t>
            </w:r>
          </w:p>
          <w:p>
            <w:pPr>
              <w:pStyle w:val="Style201"/>
              <w:widowControl w:val="false"/>
              <w:tabs>
                <w:tab w:val="clear" w:pos="708"/>
                <w:tab w:val="left" w:pos="0" w:leader="none"/>
                <w:tab w:val="left" w:pos="993" w:leader="none"/>
              </w:tabs>
              <w:spacing w:before="0" w:after="0"/>
              <w:jc w:val="both"/>
              <w:rPr>
                <w:b/>
                <w:b/>
              </w:rPr>
            </w:pPr>
            <w:r>
              <w:rPr>
                <w:b/>
                <w:kern w:val="0"/>
                <w:lang w:val="ru-RU" w:bidi="ar-SA"/>
              </w:rPr>
              <w:t>тенция</w:t>
            </w:r>
          </w:p>
        </w:tc>
      </w:tr>
      <w:tr>
        <w:trPr/>
        <w:tc>
          <w:tcPr>
            <w:tcW w:w="878"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1</w:t>
            </w:r>
          </w:p>
        </w:tc>
        <w:tc>
          <w:tcPr>
            <w:tcW w:w="1782"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  B</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  G</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  F</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4  A</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5  K</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6  J</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7  D</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8  I</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9  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10 H</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11 C</w:t>
            </w:r>
          </w:p>
        </w:tc>
        <w:tc>
          <w:tcPr>
            <w:tcW w:w="6804" w:type="dxa"/>
            <w:tcBorders/>
          </w:tcPr>
          <w:p>
            <w:pPr>
              <w:pStyle w:val="Style201"/>
              <w:widowControl w:val="false"/>
              <w:tabs>
                <w:tab w:val="clear" w:pos="708"/>
                <w:tab w:val="left" w:pos="0" w:leader="none"/>
                <w:tab w:val="left" w:pos="993" w:leader="none"/>
              </w:tabs>
              <w:spacing w:before="0" w:after="0"/>
              <w:jc w:val="both"/>
              <w:rPr>
                <w:b/>
                <w:b/>
                <w:lang w:val="en-US"/>
              </w:rPr>
            </w:pPr>
            <w:r>
              <w:rPr>
                <w:b/>
                <w:kern w:val="0"/>
                <w:lang w:val="en-US" w:bidi="ar-SA"/>
              </w:rPr>
              <w:t>Match each of the phrases on the left with an appropriate explanation on the right. Some of the explanations are excessive.</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ru-RU" w:bidi="ar-SA"/>
              </w:rPr>
            </w:r>
          </w:p>
          <w:tbl>
            <w:tblPr>
              <w:tblStyle w:val="a5"/>
              <w:tblW w:w="6833"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53"/>
              <w:gridCol w:w="1134"/>
              <w:gridCol w:w="548"/>
              <w:gridCol w:w="4697"/>
            </w:tblGrid>
            <w:tr>
              <w:trPr/>
              <w:tc>
                <w:tcPr>
                  <w:tcW w:w="453" w:type="dxa"/>
                  <w:tcBorders/>
                </w:tcPr>
                <w:p>
                  <w:pPr>
                    <w:pStyle w:val="Normal"/>
                    <w:widowControl w:val="false"/>
                    <w:spacing w:before="0" w:after="0"/>
                    <w:jc w:val="left"/>
                    <w:rPr>
                      <w:lang w:val="en-US"/>
                    </w:rPr>
                  </w:pPr>
                  <w:r>
                    <w:rPr>
                      <w:kern w:val="0"/>
                      <w:lang w:val="en-US" w:bidi="ar-SA"/>
                    </w:rPr>
                    <w:t>1.</w:t>
                  </w:r>
                </w:p>
              </w:tc>
              <w:tc>
                <w:tcPr>
                  <w:tcW w:w="1134" w:type="dxa"/>
                  <w:tcBorders/>
                </w:tcPr>
                <w:p>
                  <w:pPr>
                    <w:pStyle w:val="Normal"/>
                    <w:widowControl w:val="false"/>
                    <w:spacing w:before="0" w:after="0"/>
                    <w:jc w:val="left"/>
                    <w:rPr>
                      <w:lang w:val="en-US"/>
                    </w:rPr>
                  </w:pPr>
                  <w:r>
                    <w:rPr>
                      <w:kern w:val="0"/>
                      <w:lang w:val="en-US" w:bidi="ar-SA"/>
                    </w:rPr>
                    <w:t>round off numbers</w:t>
                  </w:r>
                </w:p>
              </w:tc>
              <w:tc>
                <w:tcPr>
                  <w:tcW w:w="548" w:type="dxa"/>
                  <w:tcBorders/>
                </w:tcPr>
                <w:p>
                  <w:pPr>
                    <w:pStyle w:val="Normal"/>
                    <w:widowControl w:val="false"/>
                    <w:spacing w:before="0" w:after="0"/>
                    <w:jc w:val="left"/>
                    <w:rPr>
                      <w:lang w:val="en-US"/>
                    </w:rPr>
                  </w:pPr>
                  <w:r>
                    <w:rPr>
                      <w:kern w:val="0"/>
                      <w:lang w:val="en-US" w:bidi="ar-SA"/>
                    </w:rPr>
                    <w:t>A</w:t>
                  </w:r>
                </w:p>
              </w:tc>
              <w:tc>
                <w:tcPr>
                  <w:tcW w:w="4697" w:type="dxa"/>
                  <w:tcBorders/>
                </w:tcPr>
                <w:p>
                  <w:pPr>
                    <w:pStyle w:val="Normal"/>
                    <w:widowControl w:val="false"/>
                    <w:spacing w:before="0" w:after="0"/>
                    <w:jc w:val="left"/>
                    <w:rPr>
                      <w:lang w:val="en-US"/>
                    </w:rPr>
                  </w:pPr>
                  <w:r>
                    <w:rPr>
                      <w:kern w:val="0"/>
                      <w:lang w:val="en-US" w:bidi="ar-SA"/>
                    </w:rPr>
                    <w:t>rival, challenger, oponent</w:t>
                  </w:r>
                </w:p>
              </w:tc>
            </w:tr>
            <w:tr>
              <w:trPr/>
              <w:tc>
                <w:tcPr>
                  <w:tcW w:w="453" w:type="dxa"/>
                  <w:tcBorders/>
                </w:tcPr>
                <w:p>
                  <w:pPr>
                    <w:pStyle w:val="Normal"/>
                    <w:widowControl w:val="false"/>
                    <w:spacing w:before="0" w:after="0"/>
                    <w:jc w:val="left"/>
                    <w:rPr>
                      <w:kern w:val="0"/>
                      <w:lang w:val="ru-RU" w:bidi="ar-SA"/>
                    </w:rPr>
                  </w:pPr>
                  <w:r>
                    <w:rPr>
                      <w:kern w:val="0"/>
                      <w:lang w:val="ru-RU" w:bidi="ar-SA"/>
                    </w:rPr>
                    <w:t>2.</w:t>
                  </w:r>
                </w:p>
              </w:tc>
              <w:tc>
                <w:tcPr>
                  <w:tcW w:w="1134" w:type="dxa"/>
                  <w:tcBorders/>
                </w:tcPr>
                <w:p>
                  <w:pPr>
                    <w:pStyle w:val="Normal"/>
                    <w:widowControl w:val="false"/>
                    <w:spacing w:before="0" w:after="0"/>
                    <w:jc w:val="left"/>
                    <w:rPr>
                      <w:lang w:val="en-US"/>
                    </w:rPr>
                  </w:pPr>
                  <w:r>
                    <w:rPr>
                      <w:kern w:val="0"/>
                      <w:lang w:val="en-US" w:bidi="ar-SA"/>
                    </w:rPr>
                    <w:t>branding</w:t>
                  </w:r>
                </w:p>
              </w:tc>
              <w:tc>
                <w:tcPr>
                  <w:tcW w:w="548" w:type="dxa"/>
                  <w:tcBorders/>
                </w:tcPr>
                <w:p>
                  <w:pPr>
                    <w:pStyle w:val="Normal"/>
                    <w:widowControl w:val="false"/>
                    <w:spacing w:before="0" w:after="0"/>
                    <w:jc w:val="left"/>
                    <w:rPr>
                      <w:kern w:val="0"/>
                      <w:lang w:val="ru-RU" w:bidi="ar-SA"/>
                    </w:rPr>
                  </w:pPr>
                  <w:r>
                    <w:rPr>
                      <w:kern w:val="0"/>
                      <w:lang w:val="ru-RU" w:bidi="ar-SA"/>
                    </w:rPr>
                    <w:t>B</w:t>
                  </w:r>
                </w:p>
              </w:tc>
              <w:tc>
                <w:tcPr>
                  <w:tcW w:w="4697" w:type="dxa"/>
                  <w:tcBorders/>
                </w:tcPr>
                <w:p>
                  <w:pPr>
                    <w:pStyle w:val="Normal"/>
                    <w:widowControl w:val="false"/>
                    <w:spacing w:before="0" w:after="0"/>
                    <w:jc w:val="left"/>
                    <w:rPr>
                      <w:lang w:val="en-US"/>
                    </w:rPr>
                  </w:pPr>
                  <w:r>
                    <w:rPr>
                      <w:kern w:val="0"/>
                      <w:lang w:val="en-US" w:bidi="ar-SA"/>
                    </w:rPr>
                    <w:t>approximating numbers to make it more simple</w:t>
                  </w:r>
                </w:p>
              </w:tc>
            </w:tr>
            <w:tr>
              <w:trPr/>
              <w:tc>
                <w:tcPr>
                  <w:tcW w:w="453" w:type="dxa"/>
                  <w:tcBorders/>
                </w:tcPr>
                <w:p>
                  <w:pPr>
                    <w:pStyle w:val="Normal"/>
                    <w:widowControl w:val="false"/>
                    <w:spacing w:before="0" w:after="0"/>
                    <w:jc w:val="left"/>
                    <w:rPr>
                      <w:kern w:val="0"/>
                      <w:lang w:val="ru-RU" w:bidi="ar-SA"/>
                    </w:rPr>
                  </w:pPr>
                  <w:r>
                    <w:rPr>
                      <w:kern w:val="0"/>
                      <w:lang w:val="ru-RU" w:bidi="ar-SA"/>
                    </w:rPr>
                    <w:t>3.</w:t>
                  </w:r>
                </w:p>
              </w:tc>
              <w:tc>
                <w:tcPr>
                  <w:tcW w:w="1134" w:type="dxa"/>
                  <w:tcBorders/>
                </w:tcPr>
                <w:p>
                  <w:pPr>
                    <w:pStyle w:val="Normal"/>
                    <w:widowControl w:val="false"/>
                    <w:spacing w:before="0" w:after="0"/>
                    <w:jc w:val="left"/>
                    <w:rPr>
                      <w:lang w:val="en-US"/>
                    </w:rPr>
                  </w:pPr>
                  <w:r>
                    <w:rPr>
                      <w:kern w:val="0"/>
                      <w:lang w:val="en-US" w:bidi="ar-SA"/>
                    </w:rPr>
                    <w:t>promotion</w:t>
                  </w:r>
                </w:p>
              </w:tc>
              <w:tc>
                <w:tcPr>
                  <w:tcW w:w="548" w:type="dxa"/>
                  <w:tcBorders/>
                </w:tcPr>
                <w:p>
                  <w:pPr>
                    <w:pStyle w:val="Normal"/>
                    <w:widowControl w:val="false"/>
                    <w:spacing w:before="0" w:after="0"/>
                    <w:jc w:val="left"/>
                    <w:rPr>
                      <w:kern w:val="0"/>
                      <w:lang w:val="ru-RU" w:bidi="ar-SA"/>
                    </w:rPr>
                  </w:pPr>
                  <w:r>
                    <w:rPr>
                      <w:kern w:val="0"/>
                      <w:lang w:val="ru-RU" w:bidi="ar-SA"/>
                    </w:rPr>
                    <w:t>C</w:t>
                  </w:r>
                </w:p>
              </w:tc>
              <w:tc>
                <w:tcPr>
                  <w:tcW w:w="4697" w:type="dxa"/>
                  <w:tcBorders/>
                </w:tcPr>
                <w:p>
                  <w:pPr>
                    <w:pStyle w:val="Normal"/>
                    <w:widowControl w:val="false"/>
                    <w:spacing w:before="0" w:after="0"/>
                    <w:jc w:val="left"/>
                    <w:rPr>
                      <w:lang w:val="en-US"/>
                    </w:rPr>
                  </w:pPr>
                  <w:r>
                    <w:rPr>
                      <w:kern w:val="0"/>
                      <w:lang w:val="en-US" w:bidi="ar-SA"/>
                    </w:rPr>
                    <w:t>giving a lot of information clearly and in a few words</w:t>
                  </w:r>
                </w:p>
              </w:tc>
            </w:tr>
            <w:tr>
              <w:trPr/>
              <w:tc>
                <w:tcPr>
                  <w:tcW w:w="453" w:type="dxa"/>
                  <w:tcBorders/>
                </w:tcPr>
                <w:p>
                  <w:pPr>
                    <w:pStyle w:val="Normal"/>
                    <w:widowControl w:val="false"/>
                    <w:spacing w:before="0" w:after="0"/>
                    <w:jc w:val="left"/>
                    <w:rPr>
                      <w:kern w:val="0"/>
                      <w:lang w:val="ru-RU" w:bidi="ar-SA"/>
                    </w:rPr>
                  </w:pPr>
                  <w:r>
                    <w:rPr>
                      <w:kern w:val="0"/>
                      <w:lang w:val="ru-RU" w:bidi="ar-SA"/>
                    </w:rPr>
                    <w:t>4.</w:t>
                  </w:r>
                </w:p>
              </w:tc>
              <w:tc>
                <w:tcPr>
                  <w:tcW w:w="1134" w:type="dxa"/>
                  <w:tcBorders/>
                </w:tcPr>
                <w:p>
                  <w:pPr>
                    <w:pStyle w:val="Normal"/>
                    <w:widowControl w:val="false"/>
                    <w:spacing w:before="0" w:after="0"/>
                    <w:jc w:val="left"/>
                    <w:rPr>
                      <w:lang w:val="en-US"/>
                    </w:rPr>
                  </w:pPr>
                  <w:r>
                    <w:rPr>
                      <w:kern w:val="0"/>
                      <w:lang w:val="en-US" w:bidi="ar-SA"/>
                    </w:rPr>
                    <w:t>competitor</w:t>
                  </w:r>
                </w:p>
              </w:tc>
              <w:tc>
                <w:tcPr>
                  <w:tcW w:w="548" w:type="dxa"/>
                  <w:tcBorders/>
                </w:tcPr>
                <w:p>
                  <w:pPr>
                    <w:pStyle w:val="Normal"/>
                    <w:widowControl w:val="false"/>
                    <w:spacing w:before="0" w:after="0"/>
                    <w:jc w:val="left"/>
                    <w:rPr>
                      <w:kern w:val="0"/>
                      <w:lang w:val="ru-RU" w:bidi="ar-SA"/>
                    </w:rPr>
                  </w:pPr>
                  <w:r>
                    <w:rPr>
                      <w:kern w:val="0"/>
                      <w:lang w:val="ru-RU" w:bidi="ar-SA"/>
                    </w:rPr>
                    <w:t>D</w:t>
                  </w:r>
                </w:p>
              </w:tc>
              <w:tc>
                <w:tcPr>
                  <w:tcW w:w="4697" w:type="dxa"/>
                  <w:tcBorders/>
                </w:tcPr>
                <w:p>
                  <w:pPr>
                    <w:pStyle w:val="Normal"/>
                    <w:widowControl w:val="false"/>
                    <w:spacing w:before="0" w:after="0"/>
                    <w:jc w:val="left"/>
                    <w:rPr>
                      <w:lang w:val="en-US"/>
                    </w:rPr>
                  </w:pPr>
                  <w:r>
                    <w:rPr>
                      <w:kern w:val="0"/>
                      <w:lang w:val="en-US" w:bidi="ar-SA"/>
                    </w:rPr>
                    <w:t>a short and striking or memorable phrase used in advertising</w:t>
                  </w:r>
                </w:p>
              </w:tc>
            </w:tr>
            <w:tr>
              <w:trPr/>
              <w:tc>
                <w:tcPr>
                  <w:tcW w:w="453" w:type="dxa"/>
                  <w:tcBorders/>
                </w:tcPr>
                <w:p>
                  <w:pPr>
                    <w:pStyle w:val="Normal"/>
                    <w:widowControl w:val="false"/>
                    <w:spacing w:before="0" w:after="0"/>
                    <w:jc w:val="left"/>
                    <w:rPr>
                      <w:kern w:val="0"/>
                      <w:lang w:val="ru-RU" w:bidi="ar-SA"/>
                    </w:rPr>
                  </w:pPr>
                  <w:r>
                    <w:rPr>
                      <w:kern w:val="0"/>
                      <w:lang w:val="ru-RU" w:bidi="ar-SA"/>
                    </w:rPr>
                    <w:t>5.</w:t>
                  </w:r>
                </w:p>
              </w:tc>
              <w:tc>
                <w:tcPr>
                  <w:tcW w:w="1134" w:type="dxa"/>
                  <w:tcBorders/>
                </w:tcPr>
                <w:p>
                  <w:pPr>
                    <w:pStyle w:val="Normal"/>
                    <w:widowControl w:val="false"/>
                    <w:spacing w:before="0" w:after="0"/>
                    <w:jc w:val="left"/>
                    <w:rPr>
                      <w:lang w:val="en-US"/>
                    </w:rPr>
                  </w:pPr>
                  <w:r>
                    <w:rPr>
                      <w:kern w:val="0"/>
                      <w:lang w:val="en-US" w:bidi="ar-SA"/>
                    </w:rPr>
                    <w:t>call  for action</w:t>
                  </w:r>
                </w:p>
              </w:tc>
              <w:tc>
                <w:tcPr>
                  <w:tcW w:w="548" w:type="dxa"/>
                  <w:tcBorders/>
                </w:tcPr>
                <w:p>
                  <w:pPr>
                    <w:pStyle w:val="Normal"/>
                    <w:widowControl w:val="false"/>
                    <w:spacing w:before="0" w:after="0"/>
                    <w:jc w:val="left"/>
                    <w:rPr>
                      <w:kern w:val="0"/>
                      <w:lang w:val="ru-RU" w:bidi="ar-SA"/>
                    </w:rPr>
                  </w:pPr>
                  <w:r>
                    <w:rPr>
                      <w:kern w:val="0"/>
                      <w:lang w:val="ru-RU" w:bidi="ar-SA"/>
                    </w:rPr>
                    <w:t>E</w:t>
                  </w:r>
                </w:p>
              </w:tc>
              <w:tc>
                <w:tcPr>
                  <w:tcW w:w="4697" w:type="dxa"/>
                  <w:tcBorders/>
                </w:tcPr>
                <w:p>
                  <w:pPr>
                    <w:pStyle w:val="Normal"/>
                    <w:widowControl w:val="false"/>
                    <w:spacing w:before="0" w:after="0"/>
                    <w:jc w:val="left"/>
                    <w:rPr>
                      <w:lang w:val="en-US"/>
                    </w:rPr>
                  </w:pPr>
                  <w:r>
                    <w:rPr>
                      <w:kern w:val="0"/>
                      <w:lang w:val="en-US" w:bidi="ar-SA"/>
                    </w:rPr>
                    <w:t>A knowledge management tool used to provide an evaluation of an employee’s personal attributes, values and life skills in an effort to maximize his or her job performance and contribution to the company</w:t>
                  </w:r>
                </w:p>
              </w:tc>
            </w:tr>
            <w:tr>
              <w:trPr/>
              <w:tc>
                <w:tcPr>
                  <w:tcW w:w="453" w:type="dxa"/>
                  <w:tcBorders/>
                </w:tcPr>
                <w:p>
                  <w:pPr>
                    <w:pStyle w:val="Normal"/>
                    <w:widowControl w:val="false"/>
                    <w:spacing w:before="0" w:after="0"/>
                    <w:jc w:val="left"/>
                    <w:rPr>
                      <w:lang w:val="en-US"/>
                    </w:rPr>
                  </w:pPr>
                  <w:r>
                    <w:rPr>
                      <w:kern w:val="0"/>
                      <w:lang w:val="en-US" w:bidi="ar-SA"/>
                    </w:rPr>
                    <w:t>6.</w:t>
                  </w:r>
                </w:p>
              </w:tc>
              <w:tc>
                <w:tcPr>
                  <w:tcW w:w="1134" w:type="dxa"/>
                  <w:tcBorders/>
                </w:tcPr>
                <w:p>
                  <w:pPr>
                    <w:pStyle w:val="Normal"/>
                    <w:widowControl w:val="false"/>
                    <w:spacing w:before="0" w:after="0"/>
                    <w:jc w:val="left"/>
                    <w:rPr>
                      <w:lang w:val="en-US"/>
                    </w:rPr>
                  </w:pPr>
                  <w:r>
                    <w:rPr>
                      <w:kern w:val="0"/>
                      <w:lang w:val="en-US" w:bidi="ar-SA"/>
                    </w:rPr>
                    <w:t>catchy</w:t>
                  </w:r>
                </w:p>
              </w:tc>
              <w:tc>
                <w:tcPr>
                  <w:tcW w:w="548" w:type="dxa"/>
                  <w:tcBorders/>
                </w:tcPr>
                <w:p>
                  <w:pPr>
                    <w:pStyle w:val="Normal"/>
                    <w:widowControl w:val="false"/>
                    <w:spacing w:before="0" w:after="0"/>
                    <w:jc w:val="left"/>
                    <w:rPr>
                      <w:lang w:val="en-US"/>
                    </w:rPr>
                  </w:pPr>
                  <w:r>
                    <w:rPr>
                      <w:kern w:val="0"/>
                      <w:lang w:val="en-US" w:bidi="ar-SA"/>
                    </w:rPr>
                    <w:t>F</w:t>
                  </w:r>
                </w:p>
              </w:tc>
              <w:tc>
                <w:tcPr>
                  <w:tcW w:w="4697" w:type="dxa"/>
                  <w:tcBorders/>
                </w:tcPr>
                <w:p>
                  <w:pPr>
                    <w:pStyle w:val="Normal"/>
                    <w:widowControl w:val="false"/>
                    <w:spacing w:before="0" w:after="0"/>
                    <w:jc w:val="left"/>
                    <w:rPr>
                      <w:lang w:val="en-US"/>
                    </w:rPr>
                  </w:pPr>
                  <w:r>
                    <w:rPr>
                      <w:kern w:val="0"/>
                      <w:lang w:val="en-US" w:bidi="ar-SA"/>
                    </w:rPr>
                    <w:t>activity that supports or provides active encouragement to further a cause, venture or a goal</w:t>
                  </w:r>
                </w:p>
              </w:tc>
            </w:tr>
            <w:tr>
              <w:trPr/>
              <w:tc>
                <w:tcPr>
                  <w:tcW w:w="453" w:type="dxa"/>
                  <w:tcBorders/>
                </w:tcPr>
                <w:p>
                  <w:pPr>
                    <w:pStyle w:val="Normal"/>
                    <w:widowControl w:val="false"/>
                    <w:spacing w:before="0" w:after="0"/>
                    <w:jc w:val="left"/>
                    <w:rPr>
                      <w:lang w:val="en-US"/>
                    </w:rPr>
                  </w:pPr>
                  <w:r>
                    <w:rPr>
                      <w:kern w:val="0"/>
                      <w:lang w:val="en-US" w:bidi="ar-SA"/>
                    </w:rPr>
                    <w:t>7.</w:t>
                  </w:r>
                </w:p>
              </w:tc>
              <w:tc>
                <w:tcPr>
                  <w:tcW w:w="1134" w:type="dxa"/>
                  <w:tcBorders/>
                </w:tcPr>
                <w:p>
                  <w:pPr>
                    <w:pStyle w:val="Normal"/>
                    <w:widowControl w:val="false"/>
                    <w:spacing w:before="0" w:after="0"/>
                    <w:jc w:val="left"/>
                    <w:rPr>
                      <w:lang w:val="en-US"/>
                    </w:rPr>
                  </w:pPr>
                  <w:r>
                    <w:rPr>
                      <w:kern w:val="0"/>
                      <w:lang w:val="en-US" w:bidi="ar-SA"/>
                    </w:rPr>
                    <w:t>slogan</w:t>
                  </w:r>
                </w:p>
              </w:tc>
              <w:tc>
                <w:tcPr>
                  <w:tcW w:w="548" w:type="dxa"/>
                  <w:tcBorders/>
                </w:tcPr>
                <w:p>
                  <w:pPr>
                    <w:pStyle w:val="Normal"/>
                    <w:widowControl w:val="false"/>
                    <w:spacing w:before="0" w:after="0"/>
                    <w:jc w:val="left"/>
                    <w:rPr>
                      <w:lang w:val="en-US"/>
                    </w:rPr>
                  </w:pPr>
                  <w:r>
                    <w:rPr>
                      <w:kern w:val="0"/>
                      <w:lang w:val="en-US" w:bidi="ar-SA"/>
                    </w:rPr>
                    <w:t>G</w:t>
                  </w:r>
                </w:p>
              </w:tc>
              <w:tc>
                <w:tcPr>
                  <w:tcW w:w="4697" w:type="dxa"/>
                  <w:tcBorders/>
                </w:tcPr>
                <w:p>
                  <w:pPr>
                    <w:pStyle w:val="Normal"/>
                    <w:widowControl w:val="false"/>
                    <w:spacing w:before="0" w:after="0"/>
                    <w:jc w:val="left"/>
                    <w:rPr>
                      <w:lang w:val="en-US"/>
                    </w:rPr>
                  </w:pPr>
                  <w:r>
                    <w:rPr>
                      <w:kern w:val="0"/>
                      <w:lang w:val="en-US" w:bidi="ar-SA"/>
                    </w:rPr>
                    <w:t>the marketing practice of  creating a name, symbol or design that identifies and differentiates a product from other products</w:t>
                  </w:r>
                </w:p>
              </w:tc>
            </w:tr>
            <w:tr>
              <w:trPr/>
              <w:tc>
                <w:tcPr>
                  <w:tcW w:w="453" w:type="dxa"/>
                  <w:tcBorders/>
                </w:tcPr>
                <w:p>
                  <w:pPr>
                    <w:pStyle w:val="Normal"/>
                    <w:widowControl w:val="false"/>
                    <w:spacing w:before="0" w:after="0"/>
                    <w:jc w:val="left"/>
                    <w:rPr>
                      <w:lang w:val="en-US"/>
                    </w:rPr>
                  </w:pPr>
                  <w:r>
                    <w:rPr>
                      <w:kern w:val="0"/>
                      <w:lang w:val="en-US" w:bidi="ar-SA"/>
                    </w:rPr>
                    <w:t>8.</w:t>
                  </w:r>
                </w:p>
              </w:tc>
              <w:tc>
                <w:tcPr>
                  <w:tcW w:w="1134" w:type="dxa"/>
                  <w:tcBorders/>
                </w:tcPr>
                <w:p>
                  <w:pPr>
                    <w:pStyle w:val="Normal"/>
                    <w:widowControl w:val="false"/>
                    <w:spacing w:before="0" w:after="0"/>
                    <w:jc w:val="left"/>
                    <w:rPr>
                      <w:lang w:val="en-US"/>
                    </w:rPr>
                  </w:pPr>
                  <w:r>
                    <w:rPr>
                      <w:kern w:val="0"/>
                      <w:lang w:val="en-US" w:bidi="ar-SA"/>
                    </w:rPr>
                    <w:t>market segmentation</w:t>
                  </w:r>
                </w:p>
              </w:tc>
              <w:tc>
                <w:tcPr>
                  <w:tcW w:w="548" w:type="dxa"/>
                  <w:tcBorders/>
                </w:tcPr>
                <w:p>
                  <w:pPr>
                    <w:pStyle w:val="Normal"/>
                    <w:widowControl w:val="false"/>
                    <w:spacing w:before="0" w:after="0"/>
                    <w:jc w:val="left"/>
                    <w:rPr>
                      <w:lang w:val="en-US"/>
                    </w:rPr>
                  </w:pPr>
                  <w:r>
                    <w:rPr>
                      <w:kern w:val="0"/>
                      <w:lang w:val="en-US" w:bidi="ar-SA"/>
                    </w:rPr>
                    <w:t>H</w:t>
                  </w:r>
                </w:p>
              </w:tc>
              <w:tc>
                <w:tcPr>
                  <w:tcW w:w="4697" w:type="dxa"/>
                  <w:tcBorders/>
                </w:tcPr>
                <w:p>
                  <w:pPr>
                    <w:pStyle w:val="Normal"/>
                    <w:widowControl w:val="false"/>
                    <w:spacing w:before="0" w:after="0"/>
                    <w:jc w:val="left"/>
                    <w:rPr>
                      <w:lang w:val="en-US"/>
                    </w:rPr>
                  </w:pPr>
                  <w:r>
                    <w:rPr>
                      <w:kern w:val="0"/>
                      <w:lang w:val="en-US" w:bidi="ar-SA"/>
                    </w:rPr>
                    <w:t>An assessment  of a potential customer base to make sure the information provided fits them in terms of age, culture, interest, etc</w:t>
                  </w:r>
                </w:p>
              </w:tc>
            </w:tr>
            <w:tr>
              <w:trPr/>
              <w:tc>
                <w:tcPr>
                  <w:tcW w:w="453" w:type="dxa"/>
                  <w:tcBorders/>
                </w:tcPr>
                <w:p>
                  <w:pPr>
                    <w:pStyle w:val="Normal"/>
                    <w:widowControl w:val="false"/>
                    <w:spacing w:before="0" w:after="0"/>
                    <w:jc w:val="left"/>
                    <w:rPr>
                      <w:lang w:val="en-US"/>
                    </w:rPr>
                  </w:pPr>
                  <w:r>
                    <w:rPr>
                      <w:kern w:val="0"/>
                      <w:lang w:val="en-US" w:bidi="ar-SA"/>
                    </w:rPr>
                    <w:t>9</w:t>
                  </w:r>
                </w:p>
              </w:tc>
              <w:tc>
                <w:tcPr>
                  <w:tcW w:w="1134" w:type="dxa"/>
                  <w:tcBorders/>
                </w:tcPr>
                <w:p>
                  <w:pPr>
                    <w:pStyle w:val="Normal"/>
                    <w:widowControl w:val="false"/>
                    <w:spacing w:before="0" w:after="0"/>
                    <w:jc w:val="left"/>
                    <w:rPr>
                      <w:lang w:val="en-US"/>
                    </w:rPr>
                  </w:pPr>
                  <w:r>
                    <w:rPr>
                      <w:kern w:val="0"/>
                      <w:lang w:val="en-US" w:bidi="ar-SA"/>
                    </w:rPr>
                    <w:t>Market campaign</w:t>
                  </w:r>
                </w:p>
              </w:tc>
              <w:tc>
                <w:tcPr>
                  <w:tcW w:w="548" w:type="dxa"/>
                  <w:tcBorders/>
                </w:tcPr>
                <w:p>
                  <w:pPr>
                    <w:pStyle w:val="Normal"/>
                    <w:widowControl w:val="false"/>
                    <w:spacing w:before="0" w:after="0"/>
                    <w:jc w:val="left"/>
                    <w:rPr>
                      <w:lang w:val="en-US"/>
                    </w:rPr>
                  </w:pPr>
                  <w:r>
                    <w:rPr>
                      <w:kern w:val="0"/>
                      <w:lang w:val="en-US" w:bidi="ar-SA"/>
                    </w:rPr>
                    <w:t>I</w:t>
                  </w:r>
                </w:p>
              </w:tc>
              <w:tc>
                <w:tcPr>
                  <w:tcW w:w="4697" w:type="dxa"/>
                  <w:tcBorders/>
                </w:tcPr>
                <w:p>
                  <w:pPr>
                    <w:pStyle w:val="Normal"/>
                    <w:widowControl w:val="false"/>
                    <w:spacing w:before="0" w:after="0"/>
                    <w:jc w:val="left"/>
                    <w:rPr>
                      <w:lang w:val="en-US"/>
                    </w:rPr>
                  </w:pPr>
                  <w:r>
                    <w:rPr>
                      <w:kern w:val="0"/>
                      <w:lang w:val="en-US" w:bidi="ar-SA"/>
                    </w:rPr>
                    <w:t>A marketing strategy that divides a target market into subsets of consumers? Businesses or countries that have  common needs, interests or priorities</w:t>
                  </w:r>
                </w:p>
              </w:tc>
            </w:tr>
            <w:tr>
              <w:trPr/>
              <w:tc>
                <w:tcPr>
                  <w:tcW w:w="453" w:type="dxa"/>
                  <w:tcBorders/>
                </w:tcPr>
                <w:p>
                  <w:pPr>
                    <w:pStyle w:val="Normal"/>
                    <w:widowControl w:val="false"/>
                    <w:spacing w:before="0" w:after="0"/>
                    <w:jc w:val="left"/>
                    <w:rPr>
                      <w:lang w:val="en-US"/>
                    </w:rPr>
                  </w:pPr>
                  <w:r>
                    <w:rPr>
                      <w:kern w:val="0"/>
                      <w:lang w:val="en-US" w:bidi="ar-SA"/>
                    </w:rPr>
                    <w:t>10</w:t>
                  </w:r>
                </w:p>
              </w:tc>
              <w:tc>
                <w:tcPr>
                  <w:tcW w:w="1134" w:type="dxa"/>
                  <w:tcBorders/>
                </w:tcPr>
                <w:p>
                  <w:pPr>
                    <w:pStyle w:val="Normal"/>
                    <w:widowControl w:val="false"/>
                    <w:spacing w:before="0" w:after="0"/>
                    <w:jc w:val="left"/>
                    <w:rPr>
                      <w:lang w:val="en-US"/>
                    </w:rPr>
                  </w:pPr>
                  <w:r>
                    <w:rPr>
                      <w:kern w:val="0"/>
                      <w:lang w:val="en-US" w:bidi="ar-SA"/>
                    </w:rPr>
                    <w:t>target audience analysis</w:t>
                  </w:r>
                </w:p>
              </w:tc>
              <w:tc>
                <w:tcPr>
                  <w:tcW w:w="548" w:type="dxa"/>
                  <w:tcBorders/>
                </w:tcPr>
                <w:p>
                  <w:pPr>
                    <w:pStyle w:val="Normal"/>
                    <w:widowControl w:val="false"/>
                    <w:spacing w:before="0" w:after="0"/>
                    <w:jc w:val="left"/>
                    <w:rPr>
                      <w:lang w:val="en-US"/>
                    </w:rPr>
                  </w:pPr>
                  <w:r>
                    <w:rPr>
                      <w:kern w:val="0"/>
                      <w:lang w:val="en-US" w:bidi="ar-SA"/>
                    </w:rPr>
                    <w:t>J</w:t>
                  </w:r>
                </w:p>
              </w:tc>
              <w:tc>
                <w:tcPr>
                  <w:tcW w:w="4697" w:type="dxa"/>
                  <w:tcBorders/>
                </w:tcPr>
                <w:p>
                  <w:pPr>
                    <w:pStyle w:val="Normal"/>
                    <w:widowControl w:val="false"/>
                    <w:spacing w:before="0" w:after="0"/>
                    <w:jc w:val="left"/>
                    <w:rPr>
                      <w:lang w:val="en-US"/>
                    </w:rPr>
                  </w:pPr>
                  <w:r>
                    <w:rPr>
                      <w:kern w:val="0"/>
                      <w:lang w:val="en-US" w:bidi="ar-SA"/>
                    </w:rPr>
                    <w:t>Pleasing and easily remembered</w:t>
                  </w:r>
                </w:p>
              </w:tc>
            </w:tr>
            <w:tr>
              <w:trPr/>
              <w:tc>
                <w:tcPr>
                  <w:tcW w:w="453" w:type="dxa"/>
                  <w:tcBorders/>
                </w:tcPr>
                <w:p>
                  <w:pPr>
                    <w:pStyle w:val="Normal"/>
                    <w:widowControl w:val="false"/>
                    <w:spacing w:before="0" w:after="0"/>
                    <w:jc w:val="left"/>
                    <w:rPr>
                      <w:lang w:val="en-US"/>
                    </w:rPr>
                  </w:pPr>
                  <w:r>
                    <w:rPr>
                      <w:kern w:val="0"/>
                      <w:lang w:val="en-US" w:bidi="ar-SA"/>
                    </w:rPr>
                    <w:t>11</w:t>
                  </w:r>
                </w:p>
              </w:tc>
              <w:tc>
                <w:tcPr>
                  <w:tcW w:w="1134" w:type="dxa"/>
                  <w:tcBorders/>
                </w:tcPr>
                <w:p>
                  <w:pPr>
                    <w:pStyle w:val="Normal"/>
                    <w:widowControl w:val="false"/>
                    <w:spacing w:before="0" w:after="0"/>
                    <w:jc w:val="left"/>
                    <w:rPr>
                      <w:lang w:val="en-US"/>
                    </w:rPr>
                  </w:pPr>
                  <w:r>
                    <w:rPr>
                      <w:kern w:val="0"/>
                      <w:lang w:val="en-US" w:bidi="ar-SA"/>
                    </w:rPr>
                    <w:t>concise</w:t>
                  </w:r>
                </w:p>
              </w:tc>
              <w:tc>
                <w:tcPr>
                  <w:tcW w:w="548" w:type="dxa"/>
                  <w:tcBorders/>
                </w:tcPr>
                <w:p>
                  <w:pPr>
                    <w:pStyle w:val="Normal"/>
                    <w:widowControl w:val="false"/>
                    <w:spacing w:before="0" w:after="0"/>
                    <w:jc w:val="left"/>
                    <w:rPr>
                      <w:lang w:val="en-US"/>
                    </w:rPr>
                  </w:pPr>
                  <w:r>
                    <w:rPr>
                      <w:kern w:val="0"/>
                      <w:lang w:val="en-US" w:bidi="ar-SA"/>
                    </w:rPr>
                    <w:t>K</w:t>
                  </w:r>
                </w:p>
              </w:tc>
              <w:tc>
                <w:tcPr>
                  <w:tcW w:w="4697" w:type="dxa"/>
                  <w:tcBorders/>
                </w:tcPr>
                <w:p>
                  <w:pPr>
                    <w:pStyle w:val="Normal"/>
                    <w:widowControl w:val="false"/>
                    <w:spacing w:before="0" w:after="0"/>
                    <w:jc w:val="left"/>
                    <w:rPr>
                      <w:lang w:val="en-US"/>
                    </w:rPr>
                  </w:pPr>
                  <w:r>
                    <w:rPr>
                      <w:kern w:val="0"/>
                      <w:lang w:val="en-US" w:bidi="ar-SA"/>
                    </w:rPr>
                    <w:t>A request to get someone to do something</w:t>
                  </w:r>
                </w:p>
              </w:tc>
            </w:tr>
          </w:tbl>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ru-RU" w:bidi="ar-SA"/>
              </w:rPr>
            </w:r>
          </w:p>
        </w:tc>
        <w:tc>
          <w:tcPr>
            <w:tcW w:w="956" w:type="dxa"/>
            <w:tcBorders/>
          </w:tcPr>
          <w:p>
            <w:pPr>
              <w:pStyle w:val="Style201"/>
              <w:widowControl w:val="false"/>
              <w:tabs>
                <w:tab w:val="clear" w:pos="708"/>
                <w:tab w:val="left" w:pos="0" w:leader="none"/>
                <w:tab w:val="left" w:pos="993" w:leader="none"/>
              </w:tabs>
              <w:spacing w:before="0" w:after="0"/>
              <w:jc w:val="both"/>
              <w:rPr>
                <w:sz w:val="24"/>
                <w:szCs w:val="24"/>
              </w:rPr>
            </w:pPr>
            <w:r>
              <w:rPr>
                <w:kern w:val="0"/>
                <w:sz w:val="24"/>
                <w:szCs w:val="24"/>
                <w:lang w:val="en-US" w:bidi="ar-SA"/>
              </w:rPr>
              <w:t>УК-</w:t>
            </w:r>
            <w:r>
              <w:rPr>
                <w:kern w:val="0"/>
                <w:sz w:val="24"/>
                <w:szCs w:val="24"/>
                <w:lang w:val="ru-RU" w:bidi="ar-SA"/>
              </w:rPr>
              <w:t>2</w:t>
            </w:r>
          </w:p>
          <w:p>
            <w:pPr>
              <w:pStyle w:val="Style201"/>
              <w:widowControl w:val="false"/>
              <w:tabs>
                <w:tab w:val="clear" w:pos="708"/>
                <w:tab w:val="left" w:pos="0" w:leader="none"/>
                <w:tab w:val="left" w:pos="993" w:leader="none"/>
              </w:tabs>
              <w:spacing w:before="0" w:after="0"/>
              <w:jc w:val="both"/>
              <w:rPr>
                <w:sz w:val="24"/>
                <w:szCs w:val="24"/>
              </w:rPr>
            </w:pPr>
            <w:r>
              <w:rPr>
                <w:kern w:val="0"/>
                <w:sz w:val="24"/>
                <w:szCs w:val="24"/>
                <w:lang w:val="ru-RU" w:bidi="ar-SA"/>
              </w:rPr>
            </w:r>
          </w:p>
        </w:tc>
      </w:tr>
      <w:tr>
        <w:trPr/>
        <w:tc>
          <w:tcPr>
            <w:tcW w:w="878"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2</w:t>
            </w:r>
          </w:p>
        </w:tc>
        <w:tc>
          <w:tcPr>
            <w:tcW w:w="1782"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 xml:space="preserve">1- </w:t>
            </w:r>
            <w:r>
              <w:rPr>
                <w:kern w:val="0"/>
                <w:lang w:val="ru-RU" w:bidi="ar-SA"/>
              </w:rPr>
              <w:t>С</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2 - J</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3 - G</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4 - A</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5 - I</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6 - 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7 - K</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8 - B</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9 - H</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10- F</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11- D</w:t>
            </w:r>
          </w:p>
        </w:tc>
        <w:tc>
          <w:tcPr>
            <w:tcW w:w="6804" w:type="dxa"/>
            <w:tcBorders/>
          </w:tcPr>
          <w:p>
            <w:pPr>
              <w:pStyle w:val="Style201"/>
              <w:widowControl w:val="false"/>
              <w:tabs>
                <w:tab w:val="clear" w:pos="708"/>
                <w:tab w:val="left" w:pos="0" w:leader="none"/>
                <w:tab w:val="left" w:pos="993" w:leader="none"/>
              </w:tabs>
              <w:spacing w:before="0" w:after="0"/>
              <w:jc w:val="both"/>
              <w:rPr>
                <w:b/>
                <w:b/>
                <w:sz w:val="24"/>
                <w:szCs w:val="24"/>
                <w:lang w:val="en-US"/>
              </w:rPr>
            </w:pPr>
            <w:r>
              <w:rPr>
                <w:b/>
                <w:kern w:val="0"/>
                <w:lang w:val="en-US" w:bidi="ar-SA"/>
              </w:rPr>
              <w:t>Match words on the left with its Russian equivalent.</w:t>
            </w:r>
          </w:p>
          <w:tbl>
            <w:tblPr>
              <w:tblStyle w:val="a5"/>
              <w:tblW w:w="6833"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25"/>
              <w:gridCol w:w="1478"/>
              <w:gridCol w:w="425"/>
              <w:gridCol w:w="4504"/>
            </w:tblGrid>
            <w:tr>
              <w:trPr/>
              <w:tc>
                <w:tcPr>
                  <w:tcW w:w="425" w:type="dxa"/>
                  <w:tcBorders/>
                </w:tcPr>
                <w:p>
                  <w:pPr>
                    <w:pStyle w:val="Normal"/>
                    <w:widowControl w:val="false"/>
                    <w:spacing w:before="0" w:after="0"/>
                    <w:jc w:val="left"/>
                    <w:rPr>
                      <w:kern w:val="0"/>
                      <w:lang w:val="ru-RU" w:bidi="ar-SA"/>
                    </w:rPr>
                  </w:pPr>
                  <w:r>
                    <w:rPr>
                      <w:kern w:val="0"/>
                      <w:lang w:val="ru-RU" w:bidi="ar-SA"/>
                    </w:rPr>
                    <w:t>1</w:t>
                  </w:r>
                </w:p>
              </w:tc>
              <w:tc>
                <w:tcPr>
                  <w:tcW w:w="1478" w:type="dxa"/>
                  <w:tcBorders/>
                </w:tcPr>
                <w:p>
                  <w:pPr>
                    <w:pStyle w:val="Normal"/>
                    <w:widowControl w:val="false"/>
                    <w:spacing w:before="0" w:after="0"/>
                    <w:jc w:val="left"/>
                    <w:rPr>
                      <w:lang w:val="en-US"/>
                    </w:rPr>
                  </w:pPr>
                  <w:r>
                    <w:rPr>
                      <w:kern w:val="0"/>
                      <w:lang w:val="en-US" w:bidi="ar-SA"/>
                    </w:rPr>
                    <w:t>delivery</w:t>
                  </w:r>
                </w:p>
              </w:tc>
              <w:tc>
                <w:tcPr>
                  <w:tcW w:w="425" w:type="dxa"/>
                  <w:tcBorders/>
                </w:tcPr>
                <w:p>
                  <w:pPr>
                    <w:pStyle w:val="Normal"/>
                    <w:widowControl w:val="false"/>
                    <w:spacing w:before="0" w:after="0"/>
                    <w:jc w:val="left"/>
                    <w:rPr>
                      <w:kern w:val="0"/>
                      <w:lang w:val="ru-RU" w:bidi="ar-SA"/>
                    </w:rPr>
                  </w:pPr>
                  <w:r>
                    <w:rPr>
                      <w:kern w:val="0"/>
                      <w:lang w:val="ru-RU" w:bidi="ar-SA"/>
                    </w:rPr>
                    <w:t>A</w:t>
                  </w:r>
                </w:p>
              </w:tc>
              <w:tc>
                <w:tcPr>
                  <w:tcW w:w="4504" w:type="dxa"/>
                  <w:tcBorders/>
                </w:tcPr>
                <w:p>
                  <w:pPr>
                    <w:pStyle w:val="Normal"/>
                    <w:widowControl w:val="false"/>
                    <w:spacing w:before="0" w:after="0"/>
                    <w:jc w:val="left"/>
                    <w:rPr>
                      <w:kern w:val="0"/>
                      <w:lang w:val="ru-RU" w:bidi="ar-SA"/>
                    </w:rPr>
                  </w:pPr>
                  <w:r>
                    <w:rPr>
                      <w:kern w:val="0"/>
                      <w:lang w:val="ru-RU" w:bidi="ar-SA"/>
                    </w:rPr>
                    <w:t>искренний, не утаивающий своих мыслей</w:t>
                  </w:r>
                </w:p>
              </w:tc>
            </w:tr>
            <w:tr>
              <w:trPr/>
              <w:tc>
                <w:tcPr>
                  <w:tcW w:w="425" w:type="dxa"/>
                  <w:tcBorders/>
                </w:tcPr>
                <w:p>
                  <w:pPr>
                    <w:pStyle w:val="Normal"/>
                    <w:widowControl w:val="false"/>
                    <w:spacing w:before="0" w:after="0"/>
                    <w:jc w:val="left"/>
                    <w:rPr>
                      <w:kern w:val="0"/>
                      <w:lang w:val="ru-RU" w:bidi="ar-SA"/>
                    </w:rPr>
                  </w:pPr>
                  <w:r>
                    <w:rPr>
                      <w:kern w:val="0"/>
                      <w:lang w:val="ru-RU" w:bidi="ar-SA"/>
                    </w:rPr>
                    <w:t>2</w:t>
                  </w:r>
                </w:p>
              </w:tc>
              <w:tc>
                <w:tcPr>
                  <w:tcW w:w="1478" w:type="dxa"/>
                  <w:tcBorders/>
                </w:tcPr>
                <w:p>
                  <w:pPr>
                    <w:pStyle w:val="Normal"/>
                    <w:widowControl w:val="false"/>
                    <w:spacing w:before="0" w:after="0"/>
                    <w:jc w:val="left"/>
                    <w:rPr>
                      <w:lang w:val="en-US"/>
                    </w:rPr>
                  </w:pPr>
                  <w:r>
                    <w:rPr>
                      <w:kern w:val="0"/>
                      <w:lang w:val="en-US" w:bidi="ar-SA"/>
                    </w:rPr>
                    <w:t>staffing</w:t>
                  </w:r>
                </w:p>
              </w:tc>
              <w:tc>
                <w:tcPr>
                  <w:tcW w:w="425" w:type="dxa"/>
                  <w:tcBorders/>
                </w:tcPr>
                <w:p>
                  <w:pPr>
                    <w:pStyle w:val="Normal"/>
                    <w:widowControl w:val="false"/>
                    <w:spacing w:before="0" w:after="0"/>
                    <w:jc w:val="left"/>
                    <w:rPr>
                      <w:kern w:val="0"/>
                      <w:lang w:val="ru-RU" w:bidi="ar-SA"/>
                    </w:rPr>
                  </w:pPr>
                  <w:r>
                    <w:rPr>
                      <w:kern w:val="0"/>
                      <w:lang w:val="ru-RU" w:bidi="ar-SA"/>
                    </w:rPr>
                    <w:t>B</w:t>
                  </w:r>
                </w:p>
              </w:tc>
              <w:tc>
                <w:tcPr>
                  <w:tcW w:w="4504" w:type="dxa"/>
                  <w:tcBorders/>
                </w:tcPr>
                <w:p>
                  <w:pPr>
                    <w:pStyle w:val="Normal"/>
                    <w:widowControl w:val="false"/>
                    <w:spacing w:before="0" w:after="0"/>
                    <w:jc w:val="left"/>
                    <w:rPr>
                      <w:kern w:val="0"/>
                      <w:lang w:val="ru-RU" w:bidi="ar-SA"/>
                    </w:rPr>
                  </w:pPr>
                  <w:r>
                    <w:rPr>
                      <w:kern w:val="0"/>
                      <w:lang w:val="ru-RU" w:bidi="ar-SA"/>
                    </w:rPr>
                    <w:t>ручательство, обеспечение</w:t>
                  </w:r>
                </w:p>
              </w:tc>
            </w:tr>
            <w:tr>
              <w:trPr/>
              <w:tc>
                <w:tcPr>
                  <w:tcW w:w="425" w:type="dxa"/>
                  <w:tcBorders/>
                </w:tcPr>
                <w:p>
                  <w:pPr>
                    <w:pStyle w:val="Normal"/>
                    <w:widowControl w:val="false"/>
                    <w:spacing w:before="0" w:after="0"/>
                    <w:jc w:val="left"/>
                    <w:rPr>
                      <w:kern w:val="0"/>
                      <w:lang w:val="ru-RU" w:bidi="ar-SA"/>
                    </w:rPr>
                  </w:pPr>
                  <w:r>
                    <w:rPr>
                      <w:kern w:val="0"/>
                      <w:lang w:val="ru-RU" w:bidi="ar-SA"/>
                    </w:rPr>
                    <w:t>3</w:t>
                  </w:r>
                </w:p>
              </w:tc>
              <w:tc>
                <w:tcPr>
                  <w:tcW w:w="1478" w:type="dxa"/>
                  <w:tcBorders/>
                </w:tcPr>
                <w:p>
                  <w:pPr>
                    <w:pStyle w:val="Normal"/>
                    <w:widowControl w:val="false"/>
                    <w:spacing w:before="0" w:after="0"/>
                    <w:jc w:val="left"/>
                    <w:rPr>
                      <w:lang w:val="en-US"/>
                    </w:rPr>
                  </w:pPr>
                  <w:r>
                    <w:rPr>
                      <w:kern w:val="0"/>
                      <w:lang w:val="en-US" w:bidi="ar-SA"/>
                    </w:rPr>
                    <w:t>anticipate</w:t>
                  </w:r>
                </w:p>
              </w:tc>
              <w:tc>
                <w:tcPr>
                  <w:tcW w:w="425" w:type="dxa"/>
                  <w:tcBorders/>
                </w:tcPr>
                <w:p>
                  <w:pPr>
                    <w:pStyle w:val="Normal"/>
                    <w:widowControl w:val="false"/>
                    <w:spacing w:before="0" w:after="0"/>
                    <w:jc w:val="left"/>
                    <w:rPr>
                      <w:kern w:val="0"/>
                      <w:lang w:val="ru-RU" w:bidi="ar-SA"/>
                    </w:rPr>
                  </w:pPr>
                  <w:r>
                    <w:rPr>
                      <w:kern w:val="0"/>
                      <w:lang w:val="ru-RU" w:bidi="ar-SA"/>
                    </w:rPr>
                    <w:t>C</w:t>
                  </w:r>
                </w:p>
              </w:tc>
              <w:tc>
                <w:tcPr>
                  <w:tcW w:w="4504" w:type="dxa"/>
                  <w:tcBorders/>
                </w:tcPr>
                <w:p>
                  <w:pPr>
                    <w:pStyle w:val="Normal"/>
                    <w:widowControl w:val="false"/>
                    <w:spacing w:before="0" w:after="0"/>
                    <w:jc w:val="left"/>
                    <w:rPr>
                      <w:kern w:val="0"/>
                      <w:lang w:val="ru-RU" w:bidi="ar-SA"/>
                    </w:rPr>
                  </w:pPr>
                  <w:r>
                    <w:rPr>
                      <w:kern w:val="0"/>
                      <w:lang w:val="ru-RU" w:bidi="ar-SA"/>
                    </w:rPr>
                    <w:t>доставка</w:t>
                  </w:r>
                </w:p>
              </w:tc>
            </w:tr>
            <w:tr>
              <w:trPr/>
              <w:tc>
                <w:tcPr>
                  <w:tcW w:w="425" w:type="dxa"/>
                  <w:tcBorders/>
                </w:tcPr>
                <w:p>
                  <w:pPr>
                    <w:pStyle w:val="Normal"/>
                    <w:widowControl w:val="false"/>
                    <w:spacing w:before="0" w:after="0"/>
                    <w:jc w:val="left"/>
                    <w:rPr>
                      <w:kern w:val="0"/>
                      <w:lang w:val="ru-RU" w:bidi="ar-SA"/>
                    </w:rPr>
                  </w:pPr>
                  <w:r>
                    <w:rPr>
                      <w:kern w:val="0"/>
                      <w:lang w:val="ru-RU" w:bidi="ar-SA"/>
                    </w:rPr>
                    <w:t>4</w:t>
                  </w:r>
                </w:p>
              </w:tc>
              <w:tc>
                <w:tcPr>
                  <w:tcW w:w="1478" w:type="dxa"/>
                  <w:tcBorders/>
                </w:tcPr>
                <w:p>
                  <w:pPr>
                    <w:pStyle w:val="Normal"/>
                    <w:widowControl w:val="false"/>
                    <w:spacing w:before="0" w:after="0"/>
                    <w:jc w:val="left"/>
                    <w:rPr>
                      <w:lang w:val="en-US"/>
                    </w:rPr>
                  </w:pPr>
                  <w:r>
                    <w:rPr>
                      <w:kern w:val="0"/>
                      <w:lang w:val="en-US" w:bidi="ar-SA"/>
                    </w:rPr>
                    <w:t>up-front</w:t>
                  </w:r>
                </w:p>
              </w:tc>
              <w:tc>
                <w:tcPr>
                  <w:tcW w:w="425" w:type="dxa"/>
                  <w:tcBorders/>
                </w:tcPr>
                <w:p>
                  <w:pPr>
                    <w:pStyle w:val="Normal"/>
                    <w:widowControl w:val="false"/>
                    <w:spacing w:before="0" w:after="0"/>
                    <w:jc w:val="left"/>
                    <w:rPr>
                      <w:kern w:val="0"/>
                      <w:lang w:val="ru-RU" w:bidi="ar-SA"/>
                    </w:rPr>
                  </w:pPr>
                  <w:r>
                    <w:rPr>
                      <w:kern w:val="0"/>
                      <w:lang w:val="ru-RU" w:bidi="ar-SA"/>
                    </w:rPr>
                    <w:t>D</w:t>
                  </w:r>
                </w:p>
              </w:tc>
              <w:tc>
                <w:tcPr>
                  <w:tcW w:w="4504" w:type="dxa"/>
                  <w:tcBorders/>
                </w:tcPr>
                <w:p>
                  <w:pPr>
                    <w:pStyle w:val="Normal"/>
                    <w:widowControl w:val="false"/>
                    <w:spacing w:before="0" w:after="0"/>
                    <w:jc w:val="left"/>
                    <w:rPr>
                      <w:kern w:val="0"/>
                      <w:lang w:val="ru-RU" w:bidi="ar-SA"/>
                    </w:rPr>
                  </w:pPr>
                  <w:r>
                    <w:rPr>
                      <w:kern w:val="0"/>
                      <w:lang w:val="ru-RU" w:bidi="ar-SA"/>
                    </w:rPr>
                    <w:t>процесс обучения и наставления сотрудника</w:t>
                  </w:r>
                </w:p>
              </w:tc>
            </w:tr>
            <w:tr>
              <w:trPr/>
              <w:tc>
                <w:tcPr>
                  <w:tcW w:w="425" w:type="dxa"/>
                  <w:tcBorders/>
                </w:tcPr>
                <w:p>
                  <w:pPr>
                    <w:pStyle w:val="Normal"/>
                    <w:widowControl w:val="false"/>
                    <w:spacing w:before="0" w:after="0"/>
                    <w:jc w:val="left"/>
                    <w:rPr>
                      <w:kern w:val="0"/>
                      <w:lang w:val="ru-RU" w:bidi="ar-SA"/>
                    </w:rPr>
                  </w:pPr>
                  <w:r>
                    <w:rPr>
                      <w:kern w:val="0"/>
                      <w:lang w:val="ru-RU" w:bidi="ar-SA"/>
                    </w:rPr>
                    <w:t>5</w:t>
                  </w:r>
                </w:p>
              </w:tc>
              <w:tc>
                <w:tcPr>
                  <w:tcW w:w="1478" w:type="dxa"/>
                  <w:tcBorders/>
                </w:tcPr>
                <w:p>
                  <w:pPr>
                    <w:pStyle w:val="Normal"/>
                    <w:widowControl w:val="false"/>
                    <w:spacing w:before="0" w:after="0"/>
                    <w:jc w:val="left"/>
                    <w:rPr>
                      <w:lang w:val="en-US"/>
                    </w:rPr>
                  </w:pPr>
                  <w:r>
                    <w:rPr>
                      <w:kern w:val="0"/>
                      <w:lang w:val="en-US" w:bidi="ar-SA"/>
                    </w:rPr>
                    <w:t>to dive deep</w:t>
                  </w:r>
                </w:p>
              </w:tc>
              <w:tc>
                <w:tcPr>
                  <w:tcW w:w="425" w:type="dxa"/>
                  <w:tcBorders/>
                </w:tcPr>
                <w:p>
                  <w:pPr>
                    <w:pStyle w:val="Normal"/>
                    <w:widowControl w:val="false"/>
                    <w:spacing w:before="0" w:after="0"/>
                    <w:jc w:val="left"/>
                    <w:rPr>
                      <w:kern w:val="0"/>
                      <w:lang w:val="ru-RU" w:bidi="ar-SA"/>
                    </w:rPr>
                  </w:pPr>
                  <w:r>
                    <w:rPr>
                      <w:kern w:val="0"/>
                      <w:lang w:val="ru-RU" w:bidi="ar-SA"/>
                    </w:rPr>
                    <w:t>E</w:t>
                  </w:r>
                </w:p>
              </w:tc>
              <w:tc>
                <w:tcPr>
                  <w:tcW w:w="4504" w:type="dxa"/>
                  <w:tcBorders/>
                </w:tcPr>
                <w:p>
                  <w:pPr>
                    <w:pStyle w:val="Normal"/>
                    <w:widowControl w:val="false"/>
                    <w:spacing w:before="0" w:after="0"/>
                    <w:jc w:val="left"/>
                    <w:rPr>
                      <w:kern w:val="0"/>
                      <w:lang w:val="ru-RU" w:bidi="ar-SA"/>
                    </w:rPr>
                  </w:pPr>
                  <w:r>
                    <w:rPr>
                      <w:kern w:val="0"/>
                      <w:lang w:val="ru-RU" w:bidi="ar-SA"/>
                    </w:rPr>
                    <w:t>обстановка, фрейм или процесс, в котором происходят события</w:t>
                  </w:r>
                </w:p>
              </w:tc>
            </w:tr>
            <w:tr>
              <w:trPr/>
              <w:tc>
                <w:tcPr>
                  <w:tcW w:w="425" w:type="dxa"/>
                  <w:tcBorders/>
                </w:tcPr>
                <w:p>
                  <w:pPr>
                    <w:pStyle w:val="Normal"/>
                    <w:widowControl w:val="false"/>
                    <w:spacing w:before="0" w:after="0"/>
                    <w:jc w:val="left"/>
                    <w:rPr>
                      <w:lang w:val="en-US"/>
                    </w:rPr>
                  </w:pPr>
                  <w:r>
                    <w:rPr>
                      <w:kern w:val="0"/>
                      <w:lang w:val="en-US" w:bidi="ar-SA"/>
                    </w:rPr>
                    <w:t>6</w:t>
                  </w:r>
                </w:p>
              </w:tc>
              <w:tc>
                <w:tcPr>
                  <w:tcW w:w="1478" w:type="dxa"/>
                  <w:tcBorders/>
                </w:tcPr>
                <w:p>
                  <w:pPr>
                    <w:pStyle w:val="Normal"/>
                    <w:widowControl w:val="false"/>
                    <w:spacing w:before="0" w:after="0"/>
                    <w:jc w:val="left"/>
                    <w:rPr>
                      <w:lang w:val="en-US"/>
                    </w:rPr>
                  </w:pPr>
                  <w:r>
                    <w:rPr>
                      <w:kern w:val="0"/>
                      <w:lang w:val="en-US" w:bidi="ar-SA"/>
                    </w:rPr>
                    <w:t>context</w:t>
                  </w:r>
                </w:p>
              </w:tc>
              <w:tc>
                <w:tcPr>
                  <w:tcW w:w="425" w:type="dxa"/>
                  <w:tcBorders/>
                </w:tcPr>
                <w:p>
                  <w:pPr>
                    <w:pStyle w:val="Normal"/>
                    <w:widowControl w:val="false"/>
                    <w:spacing w:before="0" w:after="0"/>
                    <w:jc w:val="left"/>
                    <w:rPr>
                      <w:kern w:val="0"/>
                      <w:lang w:val="ru-RU" w:bidi="ar-SA"/>
                    </w:rPr>
                  </w:pPr>
                  <w:r>
                    <w:rPr>
                      <w:kern w:val="0"/>
                      <w:lang w:val="ru-RU" w:bidi="ar-SA"/>
                    </w:rPr>
                    <w:t>F</w:t>
                  </w:r>
                </w:p>
              </w:tc>
              <w:tc>
                <w:tcPr>
                  <w:tcW w:w="4504" w:type="dxa"/>
                  <w:tcBorders/>
                </w:tcPr>
                <w:p>
                  <w:pPr>
                    <w:pStyle w:val="Normal"/>
                    <w:widowControl w:val="false"/>
                    <w:spacing w:before="0" w:after="0"/>
                    <w:jc w:val="left"/>
                    <w:rPr>
                      <w:kern w:val="0"/>
                      <w:lang w:val="ru-RU" w:bidi="ar-SA"/>
                    </w:rPr>
                  </w:pPr>
                  <w:r>
                    <w:rPr>
                      <w:kern w:val="0"/>
                      <w:lang w:val="ru-RU" w:bidi="ar-SA"/>
                    </w:rPr>
                    <w:t>крайне важный</w:t>
                  </w:r>
                </w:p>
              </w:tc>
            </w:tr>
            <w:tr>
              <w:trPr/>
              <w:tc>
                <w:tcPr>
                  <w:tcW w:w="425" w:type="dxa"/>
                  <w:tcBorders/>
                </w:tcPr>
                <w:p>
                  <w:pPr>
                    <w:pStyle w:val="Normal"/>
                    <w:widowControl w:val="false"/>
                    <w:spacing w:before="0" w:after="0"/>
                    <w:jc w:val="left"/>
                    <w:rPr>
                      <w:lang w:val="en-US"/>
                    </w:rPr>
                  </w:pPr>
                  <w:r>
                    <w:rPr>
                      <w:kern w:val="0"/>
                      <w:lang w:val="en-US" w:bidi="ar-SA"/>
                    </w:rPr>
                    <w:t>7</w:t>
                  </w:r>
                </w:p>
              </w:tc>
              <w:tc>
                <w:tcPr>
                  <w:tcW w:w="1478" w:type="dxa"/>
                  <w:tcBorders/>
                </w:tcPr>
                <w:p>
                  <w:pPr>
                    <w:pStyle w:val="Normal"/>
                    <w:widowControl w:val="false"/>
                    <w:spacing w:before="0" w:after="0"/>
                    <w:jc w:val="left"/>
                    <w:rPr>
                      <w:lang w:val="en-US"/>
                    </w:rPr>
                  </w:pPr>
                  <w:r>
                    <w:rPr>
                      <w:kern w:val="0"/>
                      <w:lang w:val="en-US" w:bidi="ar-SA"/>
                    </w:rPr>
                    <w:t>to have reservations</w:t>
                  </w:r>
                </w:p>
              </w:tc>
              <w:tc>
                <w:tcPr>
                  <w:tcW w:w="425" w:type="dxa"/>
                  <w:tcBorders/>
                </w:tcPr>
                <w:p>
                  <w:pPr>
                    <w:pStyle w:val="Normal"/>
                    <w:widowControl w:val="false"/>
                    <w:spacing w:before="0" w:after="0"/>
                    <w:jc w:val="left"/>
                    <w:rPr>
                      <w:kern w:val="0"/>
                      <w:lang w:val="ru-RU" w:bidi="ar-SA"/>
                    </w:rPr>
                  </w:pPr>
                  <w:r>
                    <w:rPr>
                      <w:kern w:val="0"/>
                      <w:lang w:val="ru-RU" w:bidi="ar-SA"/>
                    </w:rPr>
                    <w:t>G</w:t>
                  </w:r>
                </w:p>
              </w:tc>
              <w:tc>
                <w:tcPr>
                  <w:tcW w:w="4504" w:type="dxa"/>
                  <w:tcBorders/>
                </w:tcPr>
                <w:p>
                  <w:pPr>
                    <w:pStyle w:val="Normal"/>
                    <w:widowControl w:val="false"/>
                    <w:spacing w:before="0" w:after="0"/>
                    <w:jc w:val="left"/>
                    <w:rPr>
                      <w:kern w:val="0"/>
                      <w:lang w:val="ru-RU" w:bidi="ar-SA"/>
                    </w:rPr>
                  </w:pPr>
                  <w:r>
                    <w:rPr>
                      <w:kern w:val="0"/>
                      <w:lang w:val="ru-RU" w:bidi="ar-SA"/>
                    </w:rPr>
                    <w:t>представлять себе заранее, что произойдет в будущем</w:t>
                  </w:r>
                </w:p>
              </w:tc>
            </w:tr>
            <w:tr>
              <w:trPr/>
              <w:tc>
                <w:tcPr>
                  <w:tcW w:w="425" w:type="dxa"/>
                  <w:tcBorders/>
                </w:tcPr>
                <w:p>
                  <w:pPr>
                    <w:pStyle w:val="Normal"/>
                    <w:widowControl w:val="false"/>
                    <w:spacing w:before="0" w:after="0"/>
                    <w:jc w:val="left"/>
                    <w:rPr>
                      <w:lang w:val="en-US"/>
                    </w:rPr>
                  </w:pPr>
                  <w:r>
                    <w:rPr>
                      <w:kern w:val="0"/>
                      <w:lang w:val="en-US" w:bidi="ar-SA"/>
                    </w:rPr>
                    <w:t>8</w:t>
                  </w:r>
                </w:p>
              </w:tc>
              <w:tc>
                <w:tcPr>
                  <w:tcW w:w="1478" w:type="dxa"/>
                  <w:tcBorders/>
                </w:tcPr>
                <w:p>
                  <w:pPr>
                    <w:pStyle w:val="Normal"/>
                    <w:widowControl w:val="false"/>
                    <w:spacing w:before="0" w:after="0"/>
                    <w:jc w:val="left"/>
                    <w:rPr>
                      <w:lang w:val="en-US"/>
                    </w:rPr>
                  </w:pPr>
                  <w:r>
                    <w:rPr>
                      <w:kern w:val="0"/>
                      <w:lang w:val="en-US" w:bidi="ar-SA"/>
                    </w:rPr>
                    <w:t>guarantee</w:t>
                  </w:r>
                </w:p>
              </w:tc>
              <w:tc>
                <w:tcPr>
                  <w:tcW w:w="425" w:type="dxa"/>
                  <w:tcBorders/>
                </w:tcPr>
                <w:p>
                  <w:pPr>
                    <w:pStyle w:val="Normal"/>
                    <w:widowControl w:val="false"/>
                    <w:spacing w:before="0" w:after="0"/>
                    <w:jc w:val="left"/>
                    <w:rPr>
                      <w:lang w:val="en-US"/>
                    </w:rPr>
                  </w:pPr>
                  <w:r>
                    <w:rPr>
                      <w:kern w:val="0"/>
                      <w:lang w:val="en-US" w:bidi="ar-SA"/>
                    </w:rPr>
                    <w:t>H</w:t>
                  </w:r>
                </w:p>
              </w:tc>
              <w:tc>
                <w:tcPr>
                  <w:tcW w:w="4504" w:type="dxa"/>
                  <w:tcBorders/>
                </w:tcPr>
                <w:p>
                  <w:pPr>
                    <w:pStyle w:val="Normal"/>
                    <w:widowControl w:val="false"/>
                    <w:spacing w:before="0" w:after="0"/>
                    <w:jc w:val="left"/>
                    <w:rPr>
                      <w:kern w:val="0"/>
                      <w:lang w:val="ru-RU" w:bidi="ar-SA"/>
                    </w:rPr>
                  </w:pPr>
                  <w:r>
                    <w:rPr>
                      <w:kern w:val="0"/>
                      <w:lang w:val="ru-RU" w:bidi="ar-SA"/>
                    </w:rPr>
                    <w:t>понять что- то</w:t>
                  </w:r>
                </w:p>
              </w:tc>
            </w:tr>
            <w:tr>
              <w:trPr/>
              <w:tc>
                <w:tcPr>
                  <w:tcW w:w="425" w:type="dxa"/>
                  <w:tcBorders/>
                </w:tcPr>
                <w:p>
                  <w:pPr>
                    <w:pStyle w:val="Normal"/>
                    <w:widowControl w:val="false"/>
                    <w:spacing w:before="0" w:after="0"/>
                    <w:jc w:val="left"/>
                    <w:rPr>
                      <w:lang w:val="en-US"/>
                    </w:rPr>
                  </w:pPr>
                  <w:r>
                    <w:rPr>
                      <w:kern w:val="0"/>
                      <w:lang w:val="en-US" w:bidi="ar-SA"/>
                    </w:rPr>
                    <w:t>9</w:t>
                  </w:r>
                </w:p>
              </w:tc>
              <w:tc>
                <w:tcPr>
                  <w:tcW w:w="1478" w:type="dxa"/>
                  <w:tcBorders/>
                </w:tcPr>
                <w:p>
                  <w:pPr>
                    <w:pStyle w:val="Normal"/>
                    <w:widowControl w:val="false"/>
                    <w:spacing w:before="0" w:after="0"/>
                    <w:jc w:val="left"/>
                    <w:rPr>
                      <w:lang w:val="en-US"/>
                    </w:rPr>
                  </w:pPr>
                  <w:r>
                    <w:rPr>
                      <w:kern w:val="0"/>
                      <w:lang w:val="en-US" w:bidi="ar-SA"/>
                    </w:rPr>
                    <w:t>to have a handle on something</w:t>
                  </w:r>
                </w:p>
              </w:tc>
              <w:tc>
                <w:tcPr>
                  <w:tcW w:w="425" w:type="dxa"/>
                  <w:tcBorders/>
                </w:tcPr>
                <w:p>
                  <w:pPr>
                    <w:pStyle w:val="Normal"/>
                    <w:widowControl w:val="false"/>
                    <w:spacing w:before="0" w:after="0"/>
                    <w:jc w:val="left"/>
                    <w:rPr>
                      <w:lang w:val="en-US"/>
                    </w:rPr>
                  </w:pPr>
                  <w:r>
                    <w:rPr>
                      <w:kern w:val="0"/>
                      <w:lang w:val="en-US" w:bidi="ar-SA"/>
                    </w:rPr>
                    <w:t>I</w:t>
                  </w:r>
                </w:p>
              </w:tc>
              <w:tc>
                <w:tcPr>
                  <w:tcW w:w="4504" w:type="dxa"/>
                  <w:tcBorders/>
                </w:tcPr>
                <w:p>
                  <w:pPr>
                    <w:pStyle w:val="Normal"/>
                    <w:widowControl w:val="false"/>
                    <w:spacing w:before="0" w:after="0"/>
                    <w:jc w:val="left"/>
                    <w:rPr>
                      <w:kern w:val="0"/>
                      <w:lang w:val="ru-RU" w:bidi="ar-SA"/>
                    </w:rPr>
                  </w:pPr>
                  <w:r>
                    <w:rPr>
                      <w:kern w:val="0"/>
                      <w:lang w:val="ru-RU" w:bidi="ar-SA"/>
                    </w:rPr>
                    <w:t>говорить о чем- то подробно</w:t>
                  </w:r>
                </w:p>
              </w:tc>
            </w:tr>
            <w:tr>
              <w:trPr/>
              <w:tc>
                <w:tcPr>
                  <w:tcW w:w="425" w:type="dxa"/>
                  <w:tcBorders/>
                </w:tcPr>
                <w:p>
                  <w:pPr>
                    <w:pStyle w:val="Normal"/>
                    <w:widowControl w:val="false"/>
                    <w:spacing w:before="0" w:after="0"/>
                    <w:jc w:val="left"/>
                    <w:rPr>
                      <w:lang w:val="en-US"/>
                    </w:rPr>
                  </w:pPr>
                  <w:r>
                    <w:rPr>
                      <w:kern w:val="0"/>
                      <w:lang w:val="en-US" w:bidi="ar-SA"/>
                    </w:rPr>
                    <w:t>10</w:t>
                  </w:r>
                </w:p>
              </w:tc>
              <w:tc>
                <w:tcPr>
                  <w:tcW w:w="1478" w:type="dxa"/>
                  <w:tcBorders/>
                </w:tcPr>
                <w:p>
                  <w:pPr>
                    <w:pStyle w:val="Normal"/>
                    <w:widowControl w:val="false"/>
                    <w:spacing w:before="0" w:after="0"/>
                    <w:jc w:val="left"/>
                    <w:rPr>
                      <w:lang w:val="en-US"/>
                    </w:rPr>
                  </w:pPr>
                  <w:r>
                    <w:rPr>
                      <w:kern w:val="0"/>
                      <w:lang w:val="en-US" w:bidi="ar-SA"/>
                    </w:rPr>
                    <w:t>crucial</w:t>
                  </w:r>
                </w:p>
              </w:tc>
              <w:tc>
                <w:tcPr>
                  <w:tcW w:w="425" w:type="dxa"/>
                  <w:tcBorders/>
                </w:tcPr>
                <w:p>
                  <w:pPr>
                    <w:pStyle w:val="Normal"/>
                    <w:widowControl w:val="false"/>
                    <w:spacing w:before="0" w:after="0"/>
                    <w:jc w:val="left"/>
                    <w:rPr>
                      <w:lang w:val="en-US"/>
                    </w:rPr>
                  </w:pPr>
                  <w:r>
                    <w:rPr>
                      <w:kern w:val="0"/>
                      <w:lang w:val="en-US" w:bidi="ar-SA"/>
                    </w:rPr>
                    <w:t>J</w:t>
                  </w:r>
                </w:p>
              </w:tc>
              <w:tc>
                <w:tcPr>
                  <w:tcW w:w="4504" w:type="dxa"/>
                  <w:tcBorders/>
                </w:tcPr>
                <w:p>
                  <w:pPr>
                    <w:pStyle w:val="Normal"/>
                    <w:widowControl w:val="false"/>
                    <w:spacing w:before="0" w:after="0"/>
                    <w:jc w:val="left"/>
                    <w:rPr>
                      <w:kern w:val="0"/>
                      <w:lang w:val="ru-RU" w:bidi="ar-SA"/>
                    </w:rPr>
                  </w:pPr>
                  <w:r>
                    <w:rPr>
                      <w:kern w:val="0"/>
                      <w:lang w:val="ru-RU" w:bidi="ar-SA"/>
                    </w:rPr>
                    <w:t>обеспечение (организации, предприятия и т.д.) персоналом</w:t>
                  </w:r>
                </w:p>
              </w:tc>
            </w:tr>
            <w:tr>
              <w:trPr/>
              <w:tc>
                <w:tcPr>
                  <w:tcW w:w="425" w:type="dxa"/>
                  <w:tcBorders/>
                </w:tcPr>
                <w:p>
                  <w:pPr>
                    <w:pStyle w:val="Normal"/>
                    <w:widowControl w:val="false"/>
                    <w:spacing w:before="0" w:after="0"/>
                    <w:jc w:val="left"/>
                    <w:rPr>
                      <w:lang w:val="en-US"/>
                    </w:rPr>
                  </w:pPr>
                  <w:r>
                    <w:rPr>
                      <w:kern w:val="0"/>
                      <w:lang w:val="en-US" w:bidi="ar-SA"/>
                    </w:rPr>
                    <w:t>11</w:t>
                  </w:r>
                </w:p>
              </w:tc>
              <w:tc>
                <w:tcPr>
                  <w:tcW w:w="1478" w:type="dxa"/>
                  <w:tcBorders/>
                </w:tcPr>
                <w:p>
                  <w:pPr>
                    <w:pStyle w:val="Normal"/>
                    <w:widowControl w:val="false"/>
                    <w:spacing w:before="0" w:after="0"/>
                    <w:jc w:val="left"/>
                    <w:rPr>
                      <w:lang w:val="en-US"/>
                    </w:rPr>
                  </w:pPr>
                  <w:r>
                    <w:rPr>
                      <w:kern w:val="0"/>
                      <w:lang w:val="en-US" w:bidi="ar-SA"/>
                    </w:rPr>
                    <w:t>coaching</w:t>
                  </w:r>
                </w:p>
              </w:tc>
              <w:tc>
                <w:tcPr>
                  <w:tcW w:w="425" w:type="dxa"/>
                  <w:tcBorders/>
                </w:tcPr>
                <w:p>
                  <w:pPr>
                    <w:pStyle w:val="Normal"/>
                    <w:widowControl w:val="false"/>
                    <w:spacing w:before="0" w:after="0"/>
                    <w:jc w:val="left"/>
                    <w:rPr>
                      <w:lang w:val="en-US"/>
                    </w:rPr>
                  </w:pPr>
                  <w:r>
                    <w:rPr>
                      <w:kern w:val="0"/>
                      <w:lang w:val="en-US" w:bidi="ar-SA"/>
                    </w:rPr>
                    <w:t>K</w:t>
                  </w:r>
                </w:p>
              </w:tc>
              <w:tc>
                <w:tcPr>
                  <w:tcW w:w="4504" w:type="dxa"/>
                  <w:tcBorders/>
                </w:tcPr>
                <w:p>
                  <w:pPr>
                    <w:pStyle w:val="Normal"/>
                    <w:widowControl w:val="false"/>
                    <w:spacing w:before="0" w:after="0"/>
                    <w:jc w:val="left"/>
                    <w:rPr>
                      <w:kern w:val="0"/>
                      <w:lang w:val="ru-RU" w:bidi="ar-SA"/>
                    </w:rPr>
                  </w:pPr>
                  <w:r>
                    <w:rPr>
                      <w:kern w:val="0"/>
                      <w:lang w:val="ru-RU" w:bidi="ar-SA"/>
                    </w:rPr>
                    <w:t>иметь ограничительные условия</w:t>
                  </w:r>
                </w:p>
              </w:tc>
            </w:tr>
          </w:tbl>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ru-RU" w:bidi="ar-SA"/>
              </w:rPr>
            </w:r>
          </w:p>
        </w:tc>
        <w:tc>
          <w:tcPr>
            <w:tcW w:w="956"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ru-RU" w:bidi="ar-SA"/>
              </w:rPr>
              <w:t>ПКН-1</w:t>
            </w:r>
          </w:p>
        </w:tc>
      </w:tr>
      <w:tr>
        <w:trPr/>
        <w:tc>
          <w:tcPr>
            <w:tcW w:w="878"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3.</w:t>
            </w:r>
          </w:p>
        </w:tc>
        <w:tc>
          <w:tcPr>
            <w:tcW w:w="1782"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1 - h</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2 - d</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3 - f</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4 - e</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5 - a</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6 –b</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7- c</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8 -g</w:t>
            </w:r>
          </w:p>
        </w:tc>
        <w:tc>
          <w:tcPr>
            <w:tcW w:w="6804" w:type="dxa"/>
            <w:tcBorders/>
          </w:tcPr>
          <w:p>
            <w:pPr>
              <w:pStyle w:val="Style201"/>
              <w:widowControl w:val="false"/>
              <w:tabs>
                <w:tab w:val="clear" w:pos="708"/>
                <w:tab w:val="left" w:pos="0" w:leader="none"/>
                <w:tab w:val="left" w:pos="993" w:leader="none"/>
              </w:tabs>
              <w:spacing w:before="0" w:after="0"/>
              <w:jc w:val="both"/>
              <w:rPr>
                <w:b/>
                <w:b/>
                <w:lang w:val="en-US"/>
              </w:rPr>
            </w:pPr>
            <w:r>
              <w:rPr>
                <w:b/>
                <w:kern w:val="0"/>
                <w:lang w:val="en-US" w:bidi="ar-SA"/>
              </w:rPr>
              <w:t>Match expressions from column A with synonyms expressions from column B.</w:t>
            </w:r>
          </w:p>
          <w:tbl>
            <w:tblPr>
              <w:tblStyle w:val="a5"/>
              <w:tblW w:w="6833"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863"/>
              <w:gridCol w:w="3969"/>
            </w:tblGrid>
            <w:tr>
              <w:trPr/>
              <w:tc>
                <w:tcPr>
                  <w:tcW w:w="2863"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A</w:t>
                  </w:r>
                </w:p>
              </w:tc>
              <w:tc>
                <w:tcPr>
                  <w:tcW w:w="3969"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B</w:t>
                  </w:r>
                </w:p>
              </w:tc>
            </w:tr>
            <w:tr>
              <w:trPr/>
              <w:tc>
                <w:tcPr>
                  <w:tcW w:w="2863"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 to get satisfaction from</w:t>
                  </w:r>
                </w:p>
              </w:tc>
              <w:tc>
                <w:tcPr>
                  <w:tcW w:w="3969"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a) take advantage of</w:t>
                  </w:r>
                </w:p>
              </w:tc>
            </w:tr>
            <w:tr>
              <w:trPr/>
              <w:tc>
                <w:tcPr>
                  <w:tcW w:w="2863"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2 to be engaged in (the brand)</w:t>
                  </w:r>
                </w:p>
              </w:tc>
              <w:tc>
                <w:tcPr>
                  <w:tcW w:w="3969"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b) to be faithful to</w:t>
                  </w:r>
                </w:p>
              </w:tc>
            </w:tr>
            <w:tr>
              <w:trPr/>
              <w:tc>
                <w:tcPr>
                  <w:tcW w:w="2863"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3 significant</w:t>
                  </w:r>
                </w:p>
              </w:tc>
              <w:tc>
                <w:tcPr>
                  <w:tcW w:w="3969"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c) systematically</w:t>
                  </w:r>
                </w:p>
              </w:tc>
            </w:tr>
            <w:tr>
              <w:trPr/>
              <w:tc>
                <w:tcPr>
                  <w:tcW w:w="2863"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4 free extra</w:t>
                  </w:r>
                </w:p>
              </w:tc>
              <w:tc>
                <w:tcPr>
                  <w:tcW w:w="3969"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d) to be involved in</w:t>
                  </w:r>
                </w:p>
              </w:tc>
            </w:tr>
            <w:tr>
              <w:trPr/>
              <w:tc>
                <w:tcPr>
                  <w:tcW w:w="2863"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5 benefit from</w:t>
                  </w:r>
                </w:p>
              </w:tc>
              <w:tc>
                <w:tcPr>
                  <w:tcW w:w="3969"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e) as a gift</w:t>
                  </w:r>
                </w:p>
              </w:tc>
            </w:tr>
            <w:tr>
              <w:trPr/>
              <w:tc>
                <w:tcPr>
                  <w:tcW w:w="2863"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6 become loyal</w:t>
                  </w:r>
                </w:p>
              </w:tc>
              <w:tc>
                <w:tcPr>
                  <w:tcW w:w="3969"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f) important</w:t>
                  </w:r>
                </w:p>
              </w:tc>
            </w:tr>
            <w:tr>
              <w:trPr/>
              <w:tc>
                <w:tcPr>
                  <w:tcW w:w="2863"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7 on regular basis</w:t>
                  </w:r>
                </w:p>
              </w:tc>
              <w:tc>
                <w:tcPr>
                  <w:tcW w:w="3969"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g) to be persuaded</w:t>
                  </w:r>
                </w:p>
              </w:tc>
            </w:tr>
            <w:tr>
              <w:trPr/>
              <w:tc>
                <w:tcPr>
                  <w:tcW w:w="2863"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8 to be convinced</w:t>
                  </w:r>
                </w:p>
              </w:tc>
              <w:tc>
                <w:tcPr>
                  <w:tcW w:w="3969"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h) To get pleasure</w:t>
                  </w:r>
                </w:p>
              </w:tc>
            </w:tr>
          </w:tbl>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ru-RU" w:bidi="ar-SA"/>
              </w:rPr>
            </w:r>
          </w:p>
        </w:tc>
        <w:tc>
          <w:tcPr>
            <w:tcW w:w="956" w:type="dxa"/>
            <w:tcBorders/>
          </w:tcPr>
          <w:p>
            <w:pPr>
              <w:pStyle w:val="Style201"/>
              <w:widowControl w:val="false"/>
              <w:tabs>
                <w:tab w:val="clear" w:pos="708"/>
                <w:tab w:val="left" w:pos="0" w:leader="none"/>
                <w:tab w:val="left" w:pos="993" w:leader="none"/>
              </w:tabs>
              <w:spacing w:before="0" w:after="0"/>
              <w:jc w:val="both"/>
              <w:rPr>
                <w:sz w:val="24"/>
                <w:szCs w:val="24"/>
              </w:rPr>
            </w:pPr>
            <w:r>
              <w:rPr>
                <w:kern w:val="0"/>
                <w:sz w:val="24"/>
                <w:szCs w:val="24"/>
                <w:lang w:val="en-US" w:bidi="ar-SA"/>
              </w:rPr>
              <w:t>УК-</w:t>
            </w:r>
            <w:r>
              <w:rPr>
                <w:kern w:val="0"/>
                <w:sz w:val="24"/>
                <w:szCs w:val="24"/>
                <w:lang w:val="ru-RU" w:bidi="ar-SA"/>
              </w:rPr>
              <w:t>2</w:t>
            </w:r>
          </w:p>
        </w:tc>
      </w:tr>
      <w:tr>
        <w:trPr/>
        <w:tc>
          <w:tcPr>
            <w:tcW w:w="878"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4.</w:t>
            </w:r>
          </w:p>
        </w:tc>
        <w:tc>
          <w:tcPr>
            <w:tcW w:w="1782"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1 - B</w:t>
            </w:r>
          </w:p>
          <w:p>
            <w:pPr>
              <w:pStyle w:val="Style201"/>
              <w:widowControl w:val="false"/>
              <w:tabs>
                <w:tab w:val="clear" w:pos="708"/>
                <w:tab w:val="left" w:pos="0" w:leader="none"/>
                <w:tab w:val="left" w:pos="993" w:leader="none"/>
              </w:tabs>
              <w:spacing w:before="0" w:after="0"/>
              <w:jc w:val="both"/>
              <w:rPr>
                <w:sz w:val="24"/>
                <w:szCs w:val="24"/>
              </w:rPr>
            </w:pPr>
            <w:r>
              <w:rPr>
                <w:kern w:val="0"/>
                <w:sz w:val="24"/>
                <w:szCs w:val="24"/>
                <w:lang w:val="en-US" w:bidi="ar-SA"/>
              </w:rPr>
              <w:t>2 - A</w:t>
            </w:r>
          </w:p>
          <w:p>
            <w:pPr>
              <w:pStyle w:val="Style201"/>
              <w:widowControl w:val="false"/>
              <w:tabs>
                <w:tab w:val="clear" w:pos="708"/>
                <w:tab w:val="left" w:pos="0" w:leader="none"/>
                <w:tab w:val="left" w:pos="993" w:leader="none"/>
              </w:tabs>
              <w:spacing w:before="0" w:after="0"/>
              <w:jc w:val="both"/>
              <w:rPr>
                <w:sz w:val="24"/>
                <w:szCs w:val="24"/>
              </w:rPr>
            </w:pPr>
            <w:r>
              <w:rPr>
                <w:kern w:val="0"/>
                <w:sz w:val="24"/>
                <w:szCs w:val="24"/>
                <w:lang w:val="en-US" w:bidi="ar-SA"/>
              </w:rPr>
              <w:t>3 - C</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4 – A</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5 - A</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6 - C</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7- A</w:t>
            </w:r>
          </w:p>
          <w:p>
            <w:pPr>
              <w:pStyle w:val="Style201"/>
              <w:widowControl w:val="false"/>
              <w:tabs>
                <w:tab w:val="clear" w:pos="708"/>
                <w:tab w:val="left" w:pos="0" w:leader="none"/>
                <w:tab w:val="left" w:pos="993" w:leader="none"/>
              </w:tabs>
              <w:spacing w:before="0" w:after="0"/>
              <w:jc w:val="both"/>
              <w:rPr>
                <w:sz w:val="24"/>
                <w:szCs w:val="24"/>
              </w:rPr>
            </w:pPr>
            <w:r>
              <w:rPr>
                <w:kern w:val="0"/>
                <w:sz w:val="24"/>
                <w:szCs w:val="24"/>
                <w:lang w:val="en-US" w:bidi="ar-SA"/>
              </w:rPr>
              <w:t>8- D</w:t>
            </w:r>
          </w:p>
        </w:tc>
        <w:tc>
          <w:tcPr>
            <w:tcW w:w="6804" w:type="dxa"/>
            <w:tcBorders/>
          </w:tcPr>
          <w:p>
            <w:pPr>
              <w:pStyle w:val="Style201"/>
              <w:widowControl w:val="false"/>
              <w:tabs>
                <w:tab w:val="clear" w:pos="708"/>
                <w:tab w:val="left" w:pos="0" w:leader="none"/>
                <w:tab w:val="left" w:pos="993" w:leader="none"/>
              </w:tabs>
              <w:spacing w:before="0" w:after="0"/>
              <w:jc w:val="both"/>
              <w:rPr>
                <w:b/>
                <w:b/>
                <w:lang w:val="en-US"/>
              </w:rPr>
            </w:pPr>
            <w:r>
              <w:rPr>
                <w:b/>
                <w:kern w:val="0"/>
                <w:lang w:val="en-US" w:bidi="ar-SA"/>
              </w:rPr>
              <w:t>Choose the one word or phrase that best completes the sentence.</w:t>
            </w:r>
          </w:p>
          <w:p>
            <w:pPr>
              <w:pStyle w:val="Style201"/>
              <w:widowControl w:val="false"/>
              <w:tabs>
                <w:tab w:val="clear" w:pos="708"/>
                <w:tab w:val="left" w:pos="0" w:leader="none"/>
                <w:tab w:val="left" w:pos="993" w:leader="none"/>
              </w:tabs>
              <w:spacing w:before="0" w:after="0"/>
              <w:jc w:val="both"/>
              <w:rPr>
                <w:b/>
                <w:b/>
                <w:lang w:val="en-US"/>
              </w:rPr>
            </w:pPr>
            <w:r>
              <w:rPr>
                <w:b/>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1Advertising media that uses sight, sound, motion, and color to send advertising messages is</w:t>
            </w:r>
          </w:p>
          <w:p>
            <w:pPr>
              <w:pStyle w:val="Style201"/>
              <w:widowControl w:val="false"/>
              <w:tabs>
                <w:tab w:val="clear" w:pos="708"/>
                <w:tab w:val="left" w:pos="0" w:leader="none"/>
                <w:tab w:val="left" w:pos="993" w:leader="none"/>
              </w:tabs>
              <w:spacing w:before="0" w:after="0"/>
              <w:jc w:val="both"/>
              <w:rPr>
                <w:color w:val="FF0000"/>
                <w:lang w:val="en-US"/>
              </w:rPr>
            </w:pPr>
            <w:r>
              <w:rPr>
                <w:color w:val="FF0000"/>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A Radio</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B Television</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C Internet</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D Billboards</w:t>
            </w:r>
          </w:p>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 Billboards are commonly used advertising media. They are highly visible and reaches a broad target market. A Billboard is an example of</w:t>
            </w:r>
          </w:p>
          <w:p>
            <w:pPr>
              <w:pStyle w:val="Style201"/>
              <w:widowControl w:val="false"/>
              <w:tabs>
                <w:tab w:val="clear" w:pos="708"/>
                <w:tab w:val="left" w:pos="0" w:leader="none"/>
                <w:tab w:val="left" w:pos="993" w:leader="none"/>
              </w:tabs>
              <w:spacing w:before="0" w:after="0"/>
              <w:jc w:val="both"/>
              <w:rPr>
                <w:color w:val="FF0000"/>
                <w:lang w:val="en-US"/>
              </w:rPr>
            </w:pPr>
            <w:r>
              <w:rPr>
                <w:color w:val="FF0000"/>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A print media</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B Transit AD</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D broadcast media</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C online media</w:t>
            </w:r>
          </w:p>
          <w:p>
            <w:pPr>
              <w:pStyle w:val="Style201"/>
              <w:widowControl w:val="false"/>
              <w:tabs>
                <w:tab w:val="clear" w:pos="708"/>
                <w:tab w:val="left" w:pos="0" w:leader="none"/>
                <w:tab w:val="left" w:pos="993" w:leader="none"/>
              </w:tabs>
              <w:spacing w:before="0" w:after="0"/>
              <w:jc w:val="both"/>
              <w:rPr>
                <w:color w:val="FF0000"/>
                <w:lang w:val="en-US"/>
              </w:rPr>
            </w:pPr>
            <w:r>
              <w:rPr>
                <w:color w:val="FF0000"/>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 Fonts on a billboard should be easy to ___________</w:t>
            </w:r>
          </w:p>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A design</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B spell</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C Read/see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D create</w:t>
            </w:r>
          </w:p>
          <w:p>
            <w:pPr>
              <w:pStyle w:val="Style201"/>
              <w:widowControl w:val="false"/>
              <w:tabs>
                <w:tab w:val="clear" w:pos="708"/>
                <w:tab w:val="left" w:pos="0" w:leader="none"/>
                <w:tab w:val="left" w:pos="993" w:leader="none"/>
              </w:tabs>
              <w:spacing w:before="0" w:after="0"/>
              <w:jc w:val="both"/>
              <w:rPr>
                <w:color w:val="FF0000"/>
                <w:lang w:val="en-US"/>
              </w:rPr>
            </w:pPr>
            <w:r>
              <w:rPr>
                <w:color w:val="FF0000"/>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4. One of the oldest types of advertising media is:</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A Print</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B Broadcast</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C Internet</w:t>
            </w:r>
          </w:p>
          <w:p>
            <w:pPr>
              <w:pStyle w:val="Style201"/>
              <w:widowControl w:val="false"/>
              <w:tabs>
                <w:tab w:val="clear" w:pos="708"/>
                <w:tab w:val="left" w:pos="0" w:leader="none"/>
                <w:tab w:val="left" w:pos="993" w:leader="none"/>
              </w:tabs>
              <w:spacing w:before="0" w:after="0"/>
              <w:jc w:val="both"/>
              <w:rPr>
                <w:b/>
                <w:b/>
                <w:lang w:val="en-US"/>
              </w:rPr>
            </w:pPr>
            <w:r>
              <w:rPr>
                <w:kern w:val="0"/>
                <w:lang w:val="en-US" w:bidi="ar-SA"/>
              </w:rPr>
              <w:t>D Outdoor</w:t>
            </w:r>
          </w:p>
          <w:p>
            <w:pPr>
              <w:pStyle w:val="Style201"/>
              <w:widowControl w:val="false"/>
              <w:tabs>
                <w:tab w:val="clear" w:pos="708"/>
                <w:tab w:val="left" w:pos="0" w:leader="none"/>
                <w:tab w:val="left" w:pos="993" w:leader="none"/>
              </w:tabs>
              <w:spacing w:before="0" w:after="0"/>
              <w:jc w:val="both"/>
              <w:rPr>
                <w:b/>
                <w:b/>
                <w:color w:val="FF0000"/>
                <w:lang w:val="en-US"/>
              </w:rPr>
            </w:pPr>
            <w:r>
              <w:rPr>
                <w:b/>
                <w:color w:val="FF0000"/>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5. Advertising that presents information about a business’s products is called ____________advertising.</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A promotional</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B product</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C institutional</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D outdoor</w:t>
            </w:r>
          </w:p>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6. On the following, which is NOT considered a form of advertising media?</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A Radio</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B Television</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C Telemarketers</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D Newspapers</w:t>
            </w:r>
          </w:p>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7. Radio and television are both included in the category known as ___________media.</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A broadcast</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B print</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C online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D specialty</w:t>
            </w:r>
          </w:p>
          <w:p>
            <w:pPr>
              <w:pStyle w:val="Style201"/>
              <w:widowControl w:val="false"/>
              <w:tabs>
                <w:tab w:val="clear" w:pos="708"/>
                <w:tab w:val="left" w:pos="0" w:leader="none"/>
                <w:tab w:val="left" w:pos="993" w:leader="none"/>
              </w:tabs>
              <w:spacing w:before="0" w:after="0"/>
              <w:jc w:val="both"/>
              <w:rPr>
                <w:b/>
                <w:b/>
                <w:lang w:val="en-US"/>
              </w:rPr>
            </w:pPr>
            <w:r>
              <w:rPr>
                <w:b/>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8. Ads that appear on public transportation or other vehicles is _________advertising</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A Outdoor</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B Aerial</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C Product placement</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D Transit</w:t>
            </w:r>
          </w:p>
        </w:tc>
        <w:tc>
          <w:tcPr>
            <w:tcW w:w="956" w:type="dxa"/>
            <w:tcBorders/>
          </w:tcPr>
          <w:p>
            <w:pPr>
              <w:pStyle w:val="Style201"/>
              <w:widowControl w:val="false"/>
              <w:tabs>
                <w:tab w:val="clear" w:pos="708"/>
                <w:tab w:val="left" w:pos="0" w:leader="none"/>
                <w:tab w:val="left" w:pos="993" w:leader="none"/>
              </w:tabs>
              <w:spacing w:before="0" w:after="0"/>
              <w:jc w:val="both"/>
              <w:rPr>
                <w:sz w:val="24"/>
                <w:szCs w:val="24"/>
              </w:rPr>
            </w:pPr>
            <w:r>
              <w:rPr>
                <w:kern w:val="0"/>
                <w:sz w:val="24"/>
                <w:szCs w:val="24"/>
                <w:lang w:val="en-US" w:bidi="ar-SA"/>
              </w:rPr>
              <w:t>УК-</w:t>
            </w:r>
            <w:r>
              <w:rPr>
                <w:kern w:val="0"/>
                <w:sz w:val="24"/>
                <w:szCs w:val="24"/>
                <w:lang w:val="ru-RU" w:bidi="ar-SA"/>
              </w:rPr>
              <w:t>2,</w:t>
            </w:r>
          </w:p>
          <w:p>
            <w:pPr>
              <w:pStyle w:val="Style201"/>
              <w:widowControl w:val="false"/>
              <w:tabs>
                <w:tab w:val="clear" w:pos="708"/>
                <w:tab w:val="left" w:pos="0" w:leader="none"/>
                <w:tab w:val="left" w:pos="993" w:leader="none"/>
              </w:tabs>
              <w:spacing w:before="0" w:after="0"/>
              <w:jc w:val="both"/>
              <w:rPr>
                <w:sz w:val="24"/>
                <w:szCs w:val="24"/>
              </w:rPr>
            </w:pPr>
            <w:r>
              <w:rPr>
                <w:kern w:val="0"/>
                <w:sz w:val="24"/>
                <w:szCs w:val="24"/>
                <w:lang w:val="ru-RU" w:bidi="ar-SA"/>
              </w:rPr>
              <w:t>ПКН-1</w:t>
            </w:r>
          </w:p>
        </w:tc>
      </w:tr>
      <w:tr>
        <w:trPr/>
        <w:tc>
          <w:tcPr>
            <w:tcW w:w="878"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5.</w:t>
            </w:r>
          </w:p>
        </w:tc>
        <w:tc>
          <w:tcPr>
            <w:tcW w:w="1782"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 charts</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 objections</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 distribution</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4. point of sale</w:t>
            </w:r>
          </w:p>
          <w:p>
            <w:pPr>
              <w:pStyle w:val="Style201"/>
              <w:widowControl w:val="false"/>
              <w:tabs>
                <w:tab w:val="clear" w:pos="708"/>
                <w:tab w:val="left" w:pos="0" w:leader="none"/>
                <w:tab w:val="left" w:pos="993" w:leader="none"/>
              </w:tabs>
              <w:spacing w:before="0" w:after="0"/>
              <w:jc w:val="left"/>
              <w:rPr>
                <w:lang w:val="en-US"/>
              </w:rPr>
            </w:pPr>
            <w:r>
              <w:rPr>
                <w:kern w:val="0"/>
                <w:lang w:val="en-US" w:bidi="ar-SA"/>
              </w:rPr>
              <w:t>5. market researcher</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6. packaging</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7. trademark</w:t>
            </w:r>
          </w:p>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tc>
        <w:tc>
          <w:tcPr>
            <w:tcW w:w="6804" w:type="dxa"/>
            <w:tcBorders/>
          </w:tcPr>
          <w:p>
            <w:pPr>
              <w:pStyle w:val="Style201"/>
              <w:widowControl w:val="false"/>
              <w:tabs>
                <w:tab w:val="clear" w:pos="708"/>
                <w:tab w:val="left" w:pos="0" w:leader="none"/>
                <w:tab w:val="left" w:pos="993" w:leader="none"/>
              </w:tabs>
              <w:spacing w:before="0" w:after="0"/>
              <w:jc w:val="both"/>
              <w:rPr>
                <w:b/>
                <w:b/>
                <w:lang w:val="en-US"/>
              </w:rPr>
            </w:pPr>
            <w:r>
              <w:rPr>
                <w:b/>
                <w:kern w:val="0"/>
                <w:lang w:val="en-US" w:bidi="ar-SA"/>
              </w:rPr>
              <w:t>Only one of the expressions in italics is correct. Cross out the WRONG one.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1. If information is not given on</w:t>
            </w:r>
            <w:r>
              <w:rPr>
                <w:i/>
                <w:kern w:val="0"/>
                <w:lang w:val="en-US" w:bidi="ar-SA"/>
              </w:rPr>
              <w:t xml:space="preserve"> charts/guarantees </w:t>
            </w:r>
            <w:r>
              <w:rPr>
                <w:kern w:val="0"/>
                <w:lang w:val="en-US" w:bidi="ar-SA"/>
              </w:rPr>
              <w:t>you should assume</w:t>
            </w:r>
            <w:r>
              <w:rPr>
                <w:i/>
                <w:kern w:val="0"/>
                <w:lang w:val="en-US" w:bidi="ar-SA"/>
              </w:rPr>
              <w:t xml:space="preserve"> </w:t>
            </w:r>
            <w:r>
              <w:rPr>
                <w:kern w:val="0"/>
                <w:lang w:val="en-US" w:bidi="ar-SA"/>
              </w:rPr>
              <w:t>there are other connections or correlations anyway.</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 xml:space="preserve">2. Why should we be aware that all potential </w:t>
            </w:r>
            <w:r>
              <w:rPr>
                <w:i/>
                <w:kern w:val="0"/>
                <w:lang w:val="en-US" w:bidi="ar-SA"/>
              </w:rPr>
              <w:t xml:space="preserve">customers/ objections </w:t>
            </w:r>
            <w:r>
              <w:rPr>
                <w:kern w:val="0"/>
                <w:lang w:val="en-US" w:bidi="ar-SA"/>
              </w:rPr>
              <w:t>may perceive things differently?</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 xml:space="preserve">3. If we use Cialdini’s principles of </w:t>
            </w:r>
            <w:r>
              <w:rPr>
                <w:i/>
                <w:kern w:val="0"/>
                <w:lang w:val="en-US" w:bidi="ar-SA"/>
              </w:rPr>
              <w:t>persuasion / distribution</w:t>
            </w:r>
            <w:r>
              <w:rPr>
                <w:kern w:val="0"/>
                <w:lang w:val="en-US" w:bidi="ar-SA"/>
              </w:rPr>
              <w:t xml:space="preserve"> ethically and honestly, respect is mutual and both sides feel like they have something to gain.</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 xml:space="preserve">4. Your </w:t>
            </w:r>
            <w:r>
              <w:rPr>
                <w:i/>
                <w:kern w:val="0"/>
                <w:lang w:val="en-US" w:bidi="ar-SA"/>
              </w:rPr>
              <w:t>website\point of sale</w:t>
            </w:r>
            <w:r>
              <w:rPr>
                <w:kern w:val="0"/>
                <w:lang w:val="en-US" w:bidi="ar-SA"/>
              </w:rPr>
              <w:t xml:space="preserve"> is always professional looking as it relates to your industry</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 xml:space="preserve">5. </w:t>
            </w:r>
            <w:r>
              <w:rPr>
                <w:i/>
                <w:kern w:val="0"/>
                <w:lang w:val="en-US" w:bidi="ar-SA"/>
              </w:rPr>
              <w:t>Microblogger/market researcher</w:t>
            </w:r>
            <w:r>
              <w:rPr>
                <w:kern w:val="0"/>
                <w:lang w:val="en-US" w:bidi="ar-SA"/>
              </w:rPr>
              <w:t xml:space="preserve"> is someone who writes short and small blogs to promote websites, services, products or their own opinions.</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 xml:space="preserve">6. In a sales pitch, it is best to use wordy, drawn-out indirect </w:t>
            </w:r>
            <w:r>
              <w:rPr>
                <w:i/>
                <w:kern w:val="0"/>
                <w:lang w:val="en-US" w:bidi="ar-SA"/>
              </w:rPr>
              <w:t xml:space="preserve"> language /packaging.</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 xml:space="preserve">7. You apply  </w:t>
            </w:r>
            <w:r>
              <w:rPr>
                <w:i/>
                <w:kern w:val="0"/>
                <w:lang w:val="en-US" w:bidi="ar-SA"/>
              </w:rPr>
              <w:t>pressure/trademark</w:t>
            </w:r>
            <w:r>
              <w:rPr>
                <w:kern w:val="0"/>
                <w:lang w:val="en-US" w:bidi="ar-SA"/>
              </w:rPr>
              <w:t xml:space="preserve"> to the potential prospects and they will say yes to a sale</w:t>
            </w:r>
          </w:p>
        </w:tc>
        <w:tc>
          <w:tcPr>
            <w:tcW w:w="956"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УК-</w:t>
            </w:r>
            <w:r>
              <w:rPr>
                <w:kern w:val="0"/>
                <w:sz w:val="24"/>
                <w:szCs w:val="24"/>
                <w:lang w:val="ru-RU" w:bidi="ar-SA"/>
              </w:rPr>
              <w:t>2</w:t>
            </w:r>
            <w:r>
              <w:rPr>
                <w:kern w:val="0"/>
                <w:sz w:val="24"/>
                <w:szCs w:val="24"/>
                <w:lang w:val="en-US" w:bidi="ar-SA"/>
              </w:rPr>
              <w:t>,</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ru-RU" w:bidi="ar-SA"/>
              </w:rPr>
              <w:t>ПКН-1</w:t>
            </w:r>
          </w:p>
        </w:tc>
      </w:tr>
      <w:tr>
        <w:trPr/>
        <w:tc>
          <w:tcPr>
            <w:tcW w:w="878"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6.</w:t>
            </w:r>
          </w:p>
        </w:tc>
        <w:tc>
          <w:tcPr>
            <w:tcW w:w="1782"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 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 c</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3-b</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4-d</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5-a</w:t>
            </w:r>
          </w:p>
        </w:tc>
        <w:tc>
          <w:tcPr>
            <w:tcW w:w="6804" w:type="dxa"/>
            <w:tcBorders/>
          </w:tcPr>
          <w:p>
            <w:pPr>
              <w:pStyle w:val="Style201"/>
              <w:widowControl w:val="false"/>
              <w:tabs>
                <w:tab w:val="clear" w:pos="708"/>
                <w:tab w:val="left" w:pos="0" w:leader="none"/>
                <w:tab w:val="left" w:pos="993" w:leader="none"/>
              </w:tabs>
              <w:spacing w:before="0" w:after="0"/>
              <w:jc w:val="both"/>
              <w:rPr>
                <w:b/>
                <w:b/>
                <w:lang w:val="en-US"/>
              </w:rPr>
            </w:pPr>
            <w:r>
              <w:rPr>
                <w:b/>
                <w:kern w:val="0"/>
                <w:lang w:val="en-US" w:bidi="ar-SA"/>
              </w:rPr>
              <w:t>Connect two parts of the phrases</w:t>
            </w:r>
          </w:p>
          <w:tbl>
            <w:tblPr>
              <w:tblStyle w:val="a5"/>
              <w:tblW w:w="7400"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863"/>
              <w:gridCol w:w="4536"/>
            </w:tblGrid>
            <w:tr>
              <w:trPr/>
              <w:tc>
                <w:tcPr>
                  <w:tcW w:w="2863"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 Nowadays, brands are focused on bloggers as very often…</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 an enthusiastic, outgoing individual with a considerable social media presence and a medium to large sized network ,…</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 In some industries social media recognition is essential…</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4. Those with social media experience and a big number of friends or followers are more desirable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5….platforms such as Twitter and Instagram before signing a conract</w:t>
                  </w:r>
                </w:p>
              </w:tc>
              <w:tc>
                <w:tcPr>
                  <w:tcW w:w="4536"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a) brands will look into use of</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b) to become a brand ambassador</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c) candidates for the position the company on a salary basis</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d) hired to represent</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e) they achieve similar marketing results as “big names”</w:t>
                  </w:r>
                </w:p>
              </w:tc>
            </w:tr>
          </w:tbl>
          <w:p>
            <w:pPr>
              <w:pStyle w:val="Style201"/>
              <w:widowControl w:val="false"/>
              <w:tabs>
                <w:tab w:val="clear" w:pos="708"/>
                <w:tab w:val="left" w:pos="0" w:leader="none"/>
                <w:tab w:val="left" w:pos="993" w:leader="none"/>
              </w:tabs>
              <w:spacing w:before="0" w:after="0"/>
              <w:jc w:val="both"/>
              <w:rPr>
                <w:b/>
                <w:b/>
                <w:color w:val="FF0000"/>
                <w:lang w:val="en-US"/>
              </w:rPr>
            </w:pPr>
            <w:r>
              <w:rPr>
                <w:b/>
                <w:color w:val="FF0000"/>
                <w:kern w:val="0"/>
                <w:lang w:val="ru-RU" w:bidi="ar-SA"/>
              </w:rPr>
            </w:r>
          </w:p>
        </w:tc>
        <w:tc>
          <w:tcPr>
            <w:tcW w:w="956"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УК-</w:t>
            </w:r>
            <w:r>
              <w:rPr>
                <w:kern w:val="0"/>
                <w:sz w:val="24"/>
                <w:szCs w:val="24"/>
                <w:lang w:val="ru-RU" w:bidi="ar-SA"/>
              </w:rPr>
              <w:t>2</w:t>
            </w:r>
            <w:r>
              <w:rPr>
                <w:kern w:val="0"/>
                <w:sz w:val="24"/>
                <w:szCs w:val="24"/>
                <w:lang w:val="en-US" w:bidi="ar-SA"/>
              </w:rPr>
              <w:t>,</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ru-RU" w:bidi="ar-SA"/>
              </w:rPr>
              <w:t>ПКН-1</w:t>
            </w:r>
          </w:p>
        </w:tc>
      </w:tr>
      <w:tr>
        <w:trPr/>
        <w:tc>
          <w:tcPr>
            <w:tcW w:w="878"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7.</w:t>
            </w:r>
          </w:p>
        </w:tc>
        <w:tc>
          <w:tcPr>
            <w:tcW w:w="1782"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 do you make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 did you buy</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 have you convinced</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4. do you want</w:t>
            </w:r>
          </w:p>
        </w:tc>
        <w:tc>
          <w:tcPr>
            <w:tcW w:w="6804" w:type="dxa"/>
            <w:tcBorders/>
          </w:tcPr>
          <w:p>
            <w:pPr>
              <w:pStyle w:val="Style201"/>
              <w:widowControl w:val="false"/>
              <w:tabs>
                <w:tab w:val="clear" w:pos="708"/>
                <w:tab w:val="left" w:pos="0" w:leader="none"/>
                <w:tab w:val="left" w:pos="993" w:leader="none"/>
              </w:tabs>
              <w:spacing w:before="0" w:after="0"/>
              <w:jc w:val="both"/>
              <w:rPr>
                <w:b/>
                <w:b/>
                <w:lang w:val="en-US"/>
              </w:rPr>
            </w:pPr>
            <w:r>
              <w:rPr>
                <w:b/>
                <w:kern w:val="0"/>
                <w:lang w:val="en-US" w:bidi="ar-SA"/>
              </w:rPr>
              <w:t>The questions below were taken from a survey. Use the correct tense to complete them</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1. How many calls ______(you /make) per day with your mobile phone?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 When _______(you/buy)your phone?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 What  _____(convince) you to buy the phone you currently have?</w:t>
            </w:r>
          </w:p>
          <w:p>
            <w:pPr>
              <w:pStyle w:val="Style201"/>
              <w:widowControl w:val="false"/>
              <w:tabs>
                <w:tab w:val="clear" w:pos="708"/>
                <w:tab w:val="left" w:pos="0" w:leader="none"/>
                <w:tab w:val="left" w:pos="993" w:leader="none"/>
              </w:tabs>
              <w:spacing w:before="0" w:after="0"/>
              <w:jc w:val="both"/>
              <w:rPr>
                <w:lang w:val="en-US"/>
              </w:rPr>
            </w:pPr>
            <w:r>
              <w:rPr>
                <w:b/>
                <w:kern w:val="0"/>
                <w:lang w:val="en-US" w:bidi="ar-SA"/>
              </w:rPr>
              <w:t>4</w:t>
            </w:r>
            <w:r>
              <w:rPr>
                <w:kern w:val="0"/>
                <w:lang w:val="en-US" w:bidi="ar-SA"/>
              </w:rPr>
              <w:t>. Why _____(you/want)to buy a new mobile phone now?</w:t>
            </w:r>
          </w:p>
          <w:p>
            <w:pPr>
              <w:pStyle w:val="Style201"/>
              <w:widowControl w:val="false"/>
              <w:tabs>
                <w:tab w:val="clear" w:pos="708"/>
                <w:tab w:val="left" w:pos="0" w:leader="none"/>
                <w:tab w:val="left" w:pos="993" w:leader="none"/>
              </w:tabs>
              <w:spacing w:before="0" w:after="0"/>
              <w:jc w:val="both"/>
              <w:rPr>
                <w:color w:val="FF0000"/>
                <w:lang w:val="en-US"/>
              </w:rPr>
            </w:pPr>
            <w:r>
              <w:rPr>
                <w:color w:val="FF0000"/>
                <w:kern w:val="0"/>
                <w:lang w:val="ru-RU" w:bidi="ar-SA"/>
              </w:rPr>
            </w:r>
          </w:p>
        </w:tc>
        <w:tc>
          <w:tcPr>
            <w:tcW w:w="956"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УК-</w:t>
            </w:r>
            <w:r>
              <w:rPr>
                <w:kern w:val="0"/>
                <w:sz w:val="24"/>
                <w:szCs w:val="24"/>
                <w:lang w:val="ru-RU" w:bidi="ar-SA"/>
              </w:rPr>
              <w:t>2</w:t>
            </w:r>
            <w:r>
              <w:rPr>
                <w:kern w:val="0"/>
                <w:sz w:val="24"/>
                <w:szCs w:val="24"/>
                <w:lang w:val="en-US" w:bidi="ar-SA"/>
              </w:rPr>
              <w:t>,</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ru-RU" w:bidi="ar-SA"/>
              </w:rPr>
              <w:t>ПКН-1</w:t>
            </w:r>
          </w:p>
        </w:tc>
      </w:tr>
      <w:tr>
        <w:trPr/>
        <w:tc>
          <w:tcPr>
            <w:tcW w:w="878"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8.</w:t>
            </w:r>
          </w:p>
        </w:tc>
        <w:tc>
          <w:tcPr>
            <w:tcW w:w="1782"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 memorable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 identify</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 law</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4. property</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5. register</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6. copyright</w:t>
            </w:r>
          </w:p>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tc>
        <w:tc>
          <w:tcPr>
            <w:tcW w:w="6804" w:type="dxa"/>
            <w:tcBorders/>
          </w:tcPr>
          <w:p>
            <w:pPr>
              <w:pStyle w:val="Style201"/>
              <w:widowControl w:val="false"/>
              <w:tabs>
                <w:tab w:val="clear" w:pos="708"/>
                <w:tab w:val="left" w:pos="0" w:leader="none"/>
                <w:tab w:val="left" w:pos="993" w:leader="none"/>
              </w:tabs>
              <w:spacing w:before="0" w:after="0"/>
              <w:jc w:val="both"/>
              <w:rPr>
                <w:b/>
                <w:b/>
                <w:lang w:val="en-US"/>
              </w:rPr>
            </w:pPr>
            <w:r>
              <w:rPr>
                <w:b/>
                <w:kern w:val="0"/>
                <w:lang w:val="en-US" w:bidi="ar-SA"/>
              </w:rPr>
              <w:t>Fill in the gaps in the sentences with the words given below:</w:t>
            </w:r>
          </w:p>
          <w:p>
            <w:pPr>
              <w:pStyle w:val="Style201"/>
              <w:widowControl w:val="false"/>
              <w:tabs>
                <w:tab w:val="clear" w:pos="708"/>
                <w:tab w:val="left" w:pos="0" w:leader="none"/>
                <w:tab w:val="left" w:pos="993" w:leader="none"/>
              </w:tabs>
              <w:spacing w:before="0" w:after="0"/>
              <w:jc w:val="both"/>
              <w:rPr>
                <w:i/>
                <w:i/>
                <w:lang w:val="en-US"/>
              </w:rPr>
            </w:pPr>
            <w:r>
              <w:rPr>
                <w:i/>
                <w:kern w:val="0"/>
                <w:lang w:val="en-US" w:bidi="ar-SA"/>
              </w:rPr>
              <w:t>law, register, property,  copyright, identify, memorable</w:t>
            </w:r>
          </w:p>
          <w:p>
            <w:pPr>
              <w:pStyle w:val="Style201"/>
              <w:widowControl w:val="false"/>
              <w:tabs>
                <w:tab w:val="clear" w:pos="708"/>
                <w:tab w:val="left" w:pos="0" w:leader="none"/>
                <w:tab w:val="left" w:pos="993" w:leader="none"/>
              </w:tabs>
              <w:spacing w:before="0" w:after="0"/>
              <w:jc w:val="both"/>
              <w:rPr>
                <w:color w:val="FF0000"/>
                <w:lang w:val="en-US"/>
              </w:rPr>
            </w:pPr>
            <w:r>
              <w:rPr>
                <w:color w:val="FF0000"/>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A logo (logotype) is a 1_______visual symbol used to instantly 2______a company, organization, product or brand</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Logos and their design may be protected by 3______, via various intellectual 4______ organizations worldwide which make available application procedures to _5 ______a design to give it protection at ____6___.</w:t>
            </w:r>
          </w:p>
          <w:p>
            <w:pPr>
              <w:pStyle w:val="Style201"/>
              <w:widowControl w:val="false"/>
              <w:tabs>
                <w:tab w:val="clear" w:pos="708"/>
                <w:tab w:val="left" w:pos="0" w:leader="none"/>
                <w:tab w:val="left" w:pos="993" w:leader="none"/>
              </w:tabs>
              <w:spacing w:before="0" w:after="0"/>
              <w:jc w:val="both"/>
              <w:rPr>
                <w:color w:val="FF0000"/>
                <w:lang w:val="en-US"/>
              </w:rPr>
            </w:pPr>
            <w:r>
              <w:rPr>
                <w:color w:val="FF0000"/>
                <w:kern w:val="0"/>
                <w:lang w:val="ru-RU" w:bidi="ar-SA"/>
              </w:rPr>
            </w:r>
          </w:p>
        </w:tc>
        <w:tc>
          <w:tcPr>
            <w:tcW w:w="956"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УК-</w:t>
            </w:r>
            <w:r>
              <w:rPr>
                <w:kern w:val="0"/>
                <w:sz w:val="24"/>
                <w:szCs w:val="24"/>
                <w:lang w:val="ru-RU" w:bidi="ar-SA"/>
              </w:rPr>
              <w:t>2</w:t>
            </w:r>
            <w:r>
              <w:rPr>
                <w:kern w:val="0"/>
                <w:sz w:val="24"/>
                <w:szCs w:val="24"/>
                <w:lang w:val="en-US" w:bidi="ar-SA"/>
              </w:rPr>
              <w:t>,</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ru-RU" w:bidi="ar-SA"/>
              </w:rPr>
              <w:t>ПКН-1</w:t>
            </w:r>
          </w:p>
        </w:tc>
      </w:tr>
      <w:tr>
        <w:trPr/>
        <w:tc>
          <w:tcPr>
            <w:tcW w:w="878"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9</w:t>
            </w:r>
          </w:p>
        </w:tc>
        <w:tc>
          <w:tcPr>
            <w:tcW w:w="1782"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 Please send me the updated pricing structure.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2.Your audience will feel positive toward your information</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3.Your audience is looking forward to getting your information.</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4 Would you be available to speak to on September, 3?</w:t>
            </w:r>
          </w:p>
          <w:p>
            <w:pPr>
              <w:pStyle w:val="Style201"/>
              <w:widowControl w:val="false"/>
              <w:tabs>
                <w:tab w:val="clear" w:pos="708"/>
                <w:tab w:val="left" w:pos="0" w:leader="none"/>
                <w:tab w:val="left" w:pos="993" w:leader="none"/>
              </w:tabs>
              <w:spacing w:before="0" w:after="0"/>
              <w:jc w:val="left"/>
              <w:rPr>
                <w:lang w:val="en-US"/>
              </w:rPr>
            </w:pPr>
            <w:r>
              <w:rPr>
                <w:kern w:val="0"/>
                <w:lang w:val="en-US" w:bidi="ar-SA"/>
              </w:rPr>
              <w:t>5.This approach can also depend on your audience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6. The approach depends on the way it will be received.</w:t>
            </w:r>
          </w:p>
          <w:p>
            <w:pPr>
              <w:pStyle w:val="Style201"/>
              <w:widowControl w:val="false"/>
              <w:tabs>
                <w:tab w:val="clear" w:pos="708"/>
                <w:tab w:val="left" w:pos="0" w:leader="none"/>
                <w:tab w:val="left" w:pos="993" w:leader="none"/>
              </w:tabs>
              <w:spacing w:before="0" w:after="0"/>
              <w:jc w:val="left"/>
              <w:rPr>
                <w:lang w:val="en-US"/>
              </w:rPr>
            </w:pPr>
            <w:r>
              <w:rPr>
                <w:kern w:val="0"/>
                <w:lang w:val="en-US" w:bidi="ar-SA"/>
              </w:rPr>
              <w:t>7. You are emailing an announcement about  the sales contest.</w:t>
            </w:r>
          </w:p>
        </w:tc>
        <w:tc>
          <w:tcPr>
            <w:tcW w:w="6804" w:type="dxa"/>
            <w:tcBorders/>
          </w:tcPr>
          <w:p>
            <w:pPr>
              <w:pStyle w:val="Style201"/>
              <w:widowControl w:val="false"/>
              <w:tabs>
                <w:tab w:val="clear" w:pos="708"/>
                <w:tab w:val="left" w:pos="0" w:leader="none"/>
                <w:tab w:val="left" w:pos="993" w:leader="none"/>
              </w:tabs>
              <w:spacing w:before="0" w:after="0"/>
              <w:jc w:val="both"/>
              <w:rPr>
                <w:b/>
                <w:b/>
                <w:lang w:val="en-US"/>
              </w:rPr>
            </w:pPr>
            <w:r>
              <w:rPr>
                <w:b/>
                <w:kern w:val="0"/>
                <w:lang w:val="en-US" w:bidi="ar-SA"/>
              </w:rPr>
              <w:t>Make up questions and affirmative sentences</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1. pricing/ Please/ the updated/ send/ me/ structure.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2.positive /will/ your /Your/ audience/ toward/ feel/ information</w:t>
            </w:r>
          </w:p>
          <w:p>
            <w:pPr>
              <w:pStyle w:val="Style201"/>
              <w:widowControl w:val="false"/>
              <w:tabs>
                <w:tab w:val="clear" w:pos="708"/>
                <w:tab w:val="left" w:pos="0" w:leader="none"/>
                <w:tab w:val="left" w:pos="993" w:leader="none"/>
              </w:tabs>
              <w:spacing w:before="0" w:after="0"/>
              <w:jc w:val="left"/>
              <w:rPr>
                <w:lang w:val="en-US"/>
              </w:rPr>
            </w:pPr>
            <w:r>
              <w:rPr>
                <w:kern w:val="0"/>
                <w:lang w:val="en-US" w:bidi="ar-SA"/>
              </w:rPr>
              <w:t>3. getting/your/ looking/ audience/forward/to/Your/is/information.</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4. speak/to /available/to/Would/be/on//September/you/3?</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5. approach/also/can/This/on/depend/your audience/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6. The/will/approach/the/ be/ it/way/ on/depends/received</w:t>
            </w:r>
          </w:p>
          <w:p>
            <w:pPr>
              <w:pStyle w:val="Style201"/>
              <w:widowControl w:val="false"/>
              <w:tabs>
                <w:tab w:val="clear" w:pos="708"/>
                <w:tab w:val="left" w:pos="0" w:leader="none"/>
                <w:tab w:val="left" w:pos="993" w:leader="none"/>
              </w:tabs>
              <w:spacing w:before="0" w:after="0"/>
              <w:jc w:val="both"/>
              <w:rPr>
                <w:b/>
                <w:b/>
                <w:lang w:val="en-US"/>
              </w:rPr>
            </w:pPr>
            <w:r>
              <w:rPr>
                <w:kern w:val="0"/>
                <w:lang w:val="en-US" w:bidi="ar-SA"/>
              </w:rPr>
              <w:t>7.the/announcement/emailing/about/an/sales/are/You/contest/</w:t>
            </w:r>
          </w:p>
        </w:tc>
        <w:tc>
          <w:tcPr>
            <w:tcW w:w="956"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УК-</w:t>
            </w:r>
            <w:r>
              <w:rPr>
                <w:kern w:val="0"/>
                <w:sz w:val="24"/>
                <w:szCs w:val="24"/>
                <w:lang w:val="ru-RU" w:bidi="ar-SA"/>
              </w:rPr>
              <w:t>2</w:t>
            </w:r>
            <w:r>
              <w:rPr>
                <w:kern w:val="0"/>
                <w:sz w:val="24"/>
                <w:szCs w:val="24"/>
                <w:lang w:val="en-US" w:bidi="ar-SA"/>
              </w:rPr>
              <w:t>,</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ru-RU" w:bidi="ar-SA"/>
              </w:rPr>
              <w:t>ПКН-1</w:t>
            </w:r>
          </w:p>
        </w:tc>
      </w:tr>
      <w:tr>
        <w:trPr/>
        <w:tc>
          <w:tcPr>
            <w:tcW w:w="878"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10</w:t>
            </w:r>
          </w:p>
        </w:tc>
        <w:tc>
          <w:tcPr>
            <w:tcW w:w="1782"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1 c</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 b</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 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4 f</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5 a</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6 d</w:t>
            </w:r>
          </w:p>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r>
          </w:p>
        </w:tc>
        <w:tc>
          <w:tcPr>
            <w:tcW w:w="6804" w:type="dxa"/>
            <w:tcBorders/>
          </w:tcPr>
          <w:p>
            <w:pPr>
              <w:pStyle w:val="Style201"/>
              <w:widowControl w:val="false"/>
              <w:tabs>
                <w:tab w:val="clear" w:pos="708"/>
                <w:tab w:val="left" w:pos="0" w:leader="none"/>
                <w:tab w:val="left" w:pos="993" w:leader="none"/>
              </w:tabs>
              <w:spacing w:before="0" w:after="0"/>
              <w:jc w:val="both"/>
              <w:rPr>
                <w:b/>
                <w:b/>
                <w:lang w:val="en-US"/>
              </w:rPr>
            </w:pPr>
            <w:r>
              <w:rPr>
                <w:b/>
                <w:kern w:val="0"/>
                <w:lang w:val="en-US" w:bidi="ar-SA"/>
              </w:rPr>
              <w:t>Martin is organizing a meeting to discuss the prices for the cable Internet package. Put the following sentences in the correct order to complete the email</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a) Could you have a look and let me know if there’s anything you’d like to add or change?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b) As you probably know, we need to think about scheduling a meeting to discuss our pricing strategy for our new cable Internet package.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c) Hope you all had a nice weekend</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d) Please let me know if you can attend by the end of the day</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e) How about next Tuesday at 9 a.m.</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f) I’m also attaching an outline of what I’d like to talk about</w:t>
            </w:r>
          </w:p>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Hi, team,</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______1</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______2</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______3</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______4</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______5</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______6</w:t>
            </w:r>
          </w:p>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Thanks for your help,</w:t>
            </w:r>
          </w:p>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Regards,</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Martin</w:t>
            </w:r>
          </w:p>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tc>
        <w:tc>
          <w:tcPr>
            <w:tcW w:w="956"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УК</w:t>
            </w:r>
            <w:r>
              <w:rPr>
                <w:kern w:val="0"/>
                <w:sz w:val="24"/>
                <w:szCs w:val="24"/>
                <w:lang w:val="ru-RU" w:bidi="ar-SA"/>
              </w:rPr>
              <w:t>-2</w:t>
            </w:r>
            <w:r>
              <w:rPr>
                <w:kern w:val="0"/>
                <w:sz w:val="24"/>
                <w:szCs w:val="24"/>
                <w:lang w:val="en-US" w:bidi="ar-SA"/>
              </w:rPr>
              <w:t>,</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ru-RU" w:bidi="ar-SA"/>
              </w:rPr>
              <w:t>ПКН-1</w:t>
            </w:r>
          </w:p>
        </w:tc>
      </w:tr>
      <w:tr>
        <w:trPr/>
        <w:tc>
          <w:tcPr>
            <w:tcW w:w="878"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11</w:t>
            </w:r>
          </w:p>
        </w:tc>
        <w:tc>
          <w:tcPr>
            <w:tcW w:w="1782"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 attend</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 see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 postpone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4 attachment</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5 cheers</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6 mind</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7 input</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8 hope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9 best</w:t>
            </w:r>
          </w:p>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tc>
        <w:tc>
          <w:tcPr>
            <w:tcW w:w="6804" w:type="dxa"/>
            <w:tcBorders/>
          </w:tcPr>
          <w:p>
            <w:pPr>
              <w:pStyle w:val="Style201"/>
              <w:widowControl w:val="false"/>
              <w:tabs>
                <w:tab w:val="clear" w:pos="708"/>
                <w:tab w:val="left" w:pos="0" w:leader="none"/>
                <w:tab w:val="left" w:pos="993" w:leader="none"/>
              </w:tabs>
              <w:spacing w:before="0" w:after="0"/>
              <w:jc w:val="both"/>
              <w:rPr>
                <w:b/>
                <w:b/>
                <w:lang w:val="en-US"/>
              </w:rPr>
            </w:pPr>
            <w:r>
              <w:rPr>
                <w:b/>
                <w:kern w:val="0"/>
                <w:lang w:val="en-US" w:bidi="ar-SA"/>
              </w:rPr>
              <w:t>Look at three replies to Martins email. Use the words in the box to complete them</w:t>
            </w:r>
          </w:p>
          <w:tbl>
            <w:tblPr>
              <w:tblStyle w:val="a5"/>
              <w:tblW w:w="626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6261"/>
            </w:tblGrid>
            <w:tr>
              <w:trPr/>
              <w:tc>
                <w:tcPr>
                  <w:tcW w:w="6261"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attachment, attend, best, cheers, hope, input, mind, postpone, see</w:t>
                  </w:r>
                </w:p>
              </w:tc>
            </w:tr>
          </w:tbl>
          <w:p>
            <w:pPr>
              <w:pStyle w:val="Style201"/>
              <w:widowControl w:val="false"/>
              <w:tabs>
                <w:tab w:val="clear" w:pos="708"/>
                <w:tab w:val="left" w:pos="0" w:leader="none"/>
                <w:tab w:val="left" w:pos="993" w:leader="none"/>
              </w:tabs>
              <w:spacing w:before="0" w:after="0"/>
              <w:jc w:val="both"/>
              <w:rPr>
                <w:b/>
                <w:b/>
                <w:lang w:val="en-US"/>
              </w:rPr>
            </w:pPr>
            <w:r>
              <w:rPr>
                <w:kern w:val="0"/>
                <w:lang w:val="ru-RU" w:bidi="ar-SA"/>
              </w:rPr>
              <w:drawing>
                <wp:inline distT="0" distB="0" distL="0" distR="0">
                  <wp:extent cx="2924175" cy="819150"/>
                  <wp:effectExtent l="0" t="0" r="0" b="0"/>
                  <wp:docPr id="9" name="Рисунок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11" descr=""/>
                          <pic:cNvPicPr>
                            <a:picLocks noChangeAspect="1" noChangeArrowheads="1"/>
                          </pic:cNvPicPr>
                        </pic:nvPicPr>
                        <pic:blipFill>
                          <a:blip r:embed="rId15"/>
                          <a:stretch>
                            <a:fillRect/>
                          </a:stretch>
                        </pic:blipFill>
                        <pic:spPr bwMode="auto">
                          <a:xfrm>
                            <a:off x="0" y="0"/>
                            <a:ext cx="2924175" cy="819150"/>
                          </a:xfrm>
                          <a:prstGeom prst="rect">
                            <a:avLst/>
                          </a:prstGeom>
                        </pic:spPr>
                      </pic:pic>
                    </a:graphicData>
                  </a:graphic>
                </wp:inline>
              </w:drawing>
            </w:r>
          </w:p>
          <w:p>
            <w:pPr>
              <w:pStyle w:val="Style201"/>
              <w:widowControl w:val="false"/>
              <w:tabs>
                <w:tab w:val="clear" w:pos="708"/>
                <w:tab w:val="left" w:pos="0" w:leader="none"/>
                <w:tab w:val="left" w:pos="993" w:leader="none"/>
              </w:tabs>
              <w:spacing w:before="0" w:after="0"/>
              <w:jc w:val="both"/>
              <w:rPr>
                <w:b/>
                <w:b/>
                <w:lang w:val="en-US"/>
              </w:rPr>
            </w:pPr>
            <w:r>
              <w:rPr>
                <w:b/>
                <w:kern w:val="0"/>
                <w:lang w:val="ru-RU" w:bidi="ar-SA"/>
              </w:rPr>
            </w:r>
          </w:p>
          <w:p>
            <w:pPr>
              <w:pStyle w:val="Style201"/>
              <w:widowControl w:val="false"/>
              <w:tabs>
                <w:tab w:val="clear" w:pos="708"/>
                <w:tab w:val="left" w:pos="0" w:leader="none"/>
                <w:tab w:val="left" w:pos="993" w:leader="none"/>
              </w:tabs>
              <w:spacing w:before="0" w:after="0"/>
              <w:jc w:val="both"/>
              <w:rPr>
                <w:b/>
                <w:b/>
                <w:lang w:val="en-US"/>
              </w:rPr>
            </w:pPr>
            <w:r>
              <w:rPr>
                <w:kern w:val="0"/>
                <w:lang w:val="ru-RU" w:bidi="ar-SA"/>
              </w:rPr>
              <w:drawing>
                <wp:inline distT="0" distB="0" distL="0" distR="0">
                  <wp:extent cx="1752600" cy="2057400"/>
                  <wp:effectExtent l="0" t="0" r="0" b="0"/>
                  <wp:docPr id="10"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 descr=""/>
                          <pic:cNvPicPr>
                            <a:picLocks noChangeAspect="1" noChangeArrowheads="1"/>
                          </pic:cNvPicPr>
                        </pic:nvPicPr>
                        <pic:blipFill>
                          <a:blip r:embed="rId16"/>
                          <a:stretch>
                            <a:fillRect/>
                          </a:stretch>
                        </pic:blipFill>
                        <pic:spPr bwMode="auto">
                          <a:xfrm>
                            <a:off x="0" y="0"/>
                            <a:ext cx="1752600" cy="2057400"/>
                          </a:xfrm>
                          <a:prstGeom prst="rect">
                            <a:avLst/>
                          </a:prstGeom>
                        </pic:spPr>
                      </pic:pic>
                    </a:graphicData>
                  </a:graphic>
                </wp:inline>
              </w:drawing>
            </w:r>
            <w:r>
              <w:rPr>
                <w:kern w:val="0"/>
                <w:lang w:val="ru-RU" w:bidi="ar-SA"/>
              </w:rPr>
              <w:drawing>
                <wp:inline distT="0" distB="0" distL="0" distR="0">
                  <wp:extent cx="1943100" cy="2419350"/>
                  <wp:effectExtent l="0" t="0" r="0" b="0"/>
                  <wp:docPr id="11" name="Рисунок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2" descr=""/>
                          <pic:cNvPicPr>
                            <a:picLocks noChangeAspect="1" noChangeArrowheads="1"/>
                          </pic:cNvPicPr>
                        </pic:nvPicPr>
                        <pic:blipFill>
                          <a:blip r:embed="rId17"/>
                          <a:stretch>
                            <a:fillRect/>
                          </a:stretch>
                        </pic:blipFill>
                        <pic:spPr bwMode="auto">
                          <a:xfrm>
                            <a:off x="0" y="0"/>
                            <a:ext cx="1943100" cy="2419350"/>
                          </a:xfrm>
                          <a:prstGeom prst="rect">
                            <a:avLst/>
                          </a:prstGeom>
                        </pic:spPr>
                      </pic:pic>
                    </a:graphicData>
                  </a:graphic>
                </wp:inline>
              </w:drawing>
            </w:r>
          </w:p>
          <w:p>
            <w:pPr>
              <w:pStyle w:val="Style201"/>
              <w:widowControl w:val="false"/>
              <w:tabs>
                <w:tab w:val="clear" w:pos="708"/>
                <w:tab w:val="left" w:pos="0" w:leader="none"/>
                <w:tab w:val="left" w:pos="993" w:leader="none"/>
              </w:tabs>
              <w:spacing w:before="0" w:after="0"/>
              <w:jc w:val="both"/>
              <w:rPr>
                <w:b/>
                <w:b/>
                <w:lang w:val="en-US"/>
              </w:rPr>
            </w:pPr>
            <w:r>
              <w:rPr>
                <w:b/>
                <w:kern w:val="0"/>
                <w:lang w:val="ru-RU" w:bidi="ar-SA"/>
              </w:rPr>
            </w:r>
          </w:p>
        </w:tc>
        <w:tc>
          <w:tcPr>
            <w:tcW w:w="956"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УК</w:t>
            </w:r>
            <w:r>
              <w:rPr>
                <w:kern w:val="0"/>
                <w:sz w:val="24"/>
                <w:szCs w:val="24"/>
                <w:lang w:val="ru-RU" w:bidi="ar-SA"/>
              </w:rPr>
              <w:t>-2</w:t>
            </w:r>
            <w:r>
              <w:rPr>
                <w:kern w:val="0"/>
                <w:sz w:val="24"/>
                <w:szCs w:val="24"/>
                <w:lang w:val="en-US" w:bidi="ar-SA"/>
              </w:rPr>
              <w:t>,</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ru-RU" w:bidi="ar-SA"/>
              </w:rPr>
              <w:t>ПКН-1</w:t>
            </w:r>
          </w:p>
        </w:tc>
      </w:tr>
      <w:tr>
        <w:trPr/>
        <w:tc>
          <w:tcPr>
            <w:tcW w:w="878"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12</w:t>
            </w:r>
          </w:p>
        </w:tc>
        <w:tc>
          <w:tcPr>
            <w:tcW w:w="1782"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A 4000</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B Half page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C-Sixteenth page</w:t>
            </w:r>
          </w:p>
        </w:tc>
        <w:tc>
          <w:tcPr>
            <w:tcW w:w="6804" w:type="dxa"/>
            <w:tcBorders/>
          </w:tcPr>
          <w:p>
            <w:pPr>
              <w:pStyle w:val="Style201"/>
              <w:widowControl w:val="false"/>
              <w:tabs>
                <w:tab w:val="clear" w:pos="708"/>
                <w:tab w:val="left" w:pos="0" w:leader="none"/>
                <w:tab w:val="left" w:pos="993" w:leader="none"/>
              </w:tabs>
              <w:spacing w:before="0" w:after="0"/>
              <w:jc w:val="both"/>
              <w:rPr>
                <w:b/>
                <w:b/>
                <w:lang w:val="en-US"/>
              </w:rPr>
            </w:pPr>
            <w:r>
              <w:rPr>
                <w:b/>
                <w:kern w:val="0"/>
                <w:lang w:val="en-US" w:bidi="ar-SA"/>
              </w:rPr>
              <w:t>Look at the rate sheet and find the following information</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A How much is a full-page color ad?</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B What costs 1,500 euros?</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C What is the cheapest ad you can place?</w:t>
            </w:r>
          </w:p>
          <w:p>
            <w:pPr>
              <w:pStyle w:val="Style201"/>
              <w:widowControl w:val="false"/>
              <w:tabs>
                <w:tab w:val="clear" w:pos="708"/>
                <w:tab w:val="left" w:pos="0" w:leader="none"/>
                <w:tab w:val="left" w:pos="993" w:leader="none"/>
              </w:tabs>
              <w:spacing w:before="0" w:after="0"/>
              <w:jc w:val="both"/>
              <w:rPr>
                <w:b/>
                <w:b/>
                <w:lang w:val="en-US"/>
              </w:rPr>
            </w:pPr>
            <w:r>
              <w:rPr>
                <w:kern w:val="0"/>
                <w:lang w:val="ru-RU" w:bidi="ar-SA"/>
              </w:rPr>
              <w:drawing>
                <wp:inline distT="0" distB="0" distL="0" distR="0">
                  <wp:extent cx="4078605" cy="2825115"/>
                  <wp:effectExtent l="0" t="0" r="0" b="0"/>
                  <wp:docPr id="12" name="Рисунок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3" descr=""/>
                          <pic:cNvPicPr>
                            <a:picLocks noChangeAspect="1" noChangeArrowheads="1"/>
                          </pic:cNvPicPr>
                        </pic:nvPicPr>
                        <pic:blipFill>
                          <a:blip r:embed="rId18"/>
                          <a:stretch>
                            <a:fillRect/>
                          </a:stretch>
                        </pic:blipFill>
                        <pic:spPr bwMode="auto">
                          <a:xfrm>
                            <a:off x="0" y="0"/>
                            <a:ext cx="4078605" cy="2825115"/>
                          </a:xfrm>
                          <a:prstGeom prst="rect">
                            <a:avLst/>
                          </a:prstGeom>
                        </pic:spPr>
                      </pic:pic>
                    </a:graphicData>
                  </a:graphic>
                </wp:inline>
              </w:drawing>
            </w:r>
          </w:p>
        </w:tc>
        <w:tc>
          <w:tcPr>
            <w:tcW w:w="956"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УК</w:t>
            </w:r>
            <w:r>
              <w:rPr>
                <w:kern w:val="0"/>
                <w:sz w:val="24"/>
                <w:szCs w:val="24"/>
                <w:lang w:val="ru-RU" w:bidi="ar-SA"/>
              </w:rPr>
              <w:t>-2</w:t>
            </w:r>
            <w:r>
              <w:rPr>
                <w:kern w:val="0"/>
                <w:sz w:val="24"/>
                <w:szCs w:val="24"/>
                <w:lang w:val="en-US" w:bidi="ar-SA"/>
              </w:rPr>
              <w:t>,</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ru-RU" w:bidi="ar-SA"/>
              </w:rPr>
              <w:t>ПКН-1</w:t>
            </w:r>
          </w:p>
        </w:tc>
      </w:tr>
      <w:tr>
        <w:trPr/>
        <w:tc>
          <w:tcPr>
            <w:tcW w:w="878" w:type="dxa"/>
            <w:tcBorders/>
          </w:tcPr>
          <w:p>
            <w:pPr>
              <w:pStyle w:val="Style201"/>
              <w:widowControl w:val="false"/>
              <w:tabs>
                <w:tab w:val="clear" w:pos="708"/>
                <w:tab w:val="left" w:pos="0" w:leader="none"/>
                <w:tab w:val="left" w:pos="993" w:leader="none"/>
              </w:tabs>
              <w:spacing w:before="0" w:after="0"/>
              <w:jc w:val="both"/>
              <w:rPr>
                <w:kern w:val="0"/>
                <w:lang w:val="ru-RU" w:bidi="ar-SA"/>
              </w:rPr>
            </w:pPr>
            <w:r>
              <w:rPr>
                <w:kern w:val="0"/>
                <w:lang w:val="ru-RU" w:bidi="ar-SA"/>
              </w:rPr>
              <w:t>13.</w:t>
            </w:r>
          </w:p>
        </w:tc>
        <w:tc>
          <w:tcPr>
            <w:tcW w:w="1782"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 b</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 d</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 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4 c</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5 a</w:t>
            </w:r>
          </w:p>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tc>
        <w:tc>
          <w:tcPr>
            <w:tcW w:w="6804" w:type="dxa"/>
            <w:tcBorders/>
          </w:tcPr>
          <w:p>
            <w:pPr>
              <w:pStyle w:val="Style201"/>
              <w:widowControl w:val="false"/>
              <w:tabs>
                <w:tab w:val="clear" w:pos="708"/>
                <w:tab w:val="left" w:pos="0" w:leader="none"/>
                <w:tab w:val="left" w:pos="993" w:leader="none"/>
              </w:tabs>
              <w:spacing w:before="0" w:after="0"/>
              <w:jc w:val="both"/>
              <w:rPr>
                <w:b/>
                <w:b/>
                <w:lang w:val="en-US"/>
              </w:rPr>
            </w:pPr>
            <w:r>
              <w:rPr>
                <w:b/>
                <w:kern w:val="0"/>
                <w:lang w:val="en-US" w:bidi="ar-SA"/>
              </w:rPr>
              <w:t>Put in the correct order the tips on how to write a press release</w:t>
            </w:r>
          </w:p>
          <w:p>
            <w:pPr>
              <w:pStyle w:val="Style201"/>
              <w:widowControl w:val="false"/>
              <w:tabs>
                <w:tab w:val="clear" w:pos="708"/>
                <w:tab w:val="left" w:pos="0" w:leader="none"/>
                <w:tab w:val="left" w:pos="993" w:leader="none"/>
              </w:tabs>
              <w:spacing w:before="0" w:after="0"/>
              <w:jc w:val="both"/>
              <w:rPr>
                <w:b/>
                <w:b/>
                <w:lang w:val="en-US"/>
              </w:rPr>
            </w:pPr>
            <w:r>
              <w:rPr>
                <w:b/>
                <w:kern w:val="0"/>
                <w:lang w:val="ru-RU" w:bidi="ar-SA"/>
              </w:rPr>
            </w:r>
          </w:p>
          <w:tbl>
            <w:tblPr>
              <w:tblStyle w:val="a5"/>
              <w:tblW w:w="6547"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714"/>
              <w:gridCol w:w="5832"/>
            </w:tblGrid>
            <w:tr>
              <w:trPr>
                <w:trHeight w:val="1150" w:hRule="atLeast"/>
              </w:trPr>
              <w:tc>
                <w:tcPr>
                  <w:tcW w:w="714"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4</w:t>
                  </w:r>
                </w:p>
                <w:p>
                  <w:pPr>
                    <w:pStyle w:val="Style201"/>
                    <w:widowControl w:val="false"/>
                    <w:tabs>
                      <w:tab w:val="clear" w:pos="708"/>
                      <w:tab w:val="left" w:pos="0" w:leader="none"/>
                      <w:tab w:val="left" w:pos="993" w:leader="none"/>
                    </w:tabs>
                    <w:spacing w:before="0" w:after="0"/>
                    <w:jc w:val="both"/>
                    <w:rPr>
                      <w:b/>
                      <w:b/>
                      <w:lang w:val="en-US"/>
                    </w:rPr>
                  </w:pPr>
                  <w:r>
                    <w:rPr>
                      <w:kern w:val="0"/>
                      <w:lang w:val="en-US" w:bidi="ar-SA"/>
                    </w:rPr>
                    <w:t>5</w:t>
                  </w:r>
                </w:p>
              </w:tc>
              <w:tc>
                <w:tcPr>
                  <w:tcW w:w="5832"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A Keep it short</w:t>
                  </w:r>
                </w:p>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B Keep things real</w:t>
                  </w:r>
                </w:p>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C Proofread carefully</w:t>
                  </w:r>
                </w:p>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D See the story from the reporter’s point of view</w:t>
                  </w:r>
                </w:p>
                <w:p>
                  <w:pPr>
                    <w:pStyle w:val="Style201"/>
                    <w:widowControl w:val="false"/>
                    <w:tabs>
                      <w:tab w:val="clear" w:pos="708"/>
                      <w:tab w:val="left" w:pos="0" w:leader="none"/>
                      <w:tab w:val="left" w:pos="993" w:leader="none"/>
                    </w:tabs>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pacing w:before="0" w:after="0"/>
                    <w:jc w:val="both"/>
                    <w:rPr>
                      <w:b/>
                      <w:b/>
                      <w:lang w:val="en-US"/>
                    </w:rPr>
                  </w:pPr>
                  <w:r>
                    <w:rPr>
                      <w:kern w:val="0"/>
                      <w:lang w:val="en-US" w:bidi="ar-SA"/>
                    </w:rPr>
                    <w:t>E Create a headline that will grab your readers’ attention</w:t>
                  </w:r>
                </w:p>
                <w:p>
                  <w:pPr>
                    <w:pStyle w:val="Style201"/>
                    <w:widowControl w:val="false"/>
                    <w:tabs>
                      <w:tab w:val="clear" w:pos="708"/>
                      <w:tab w:val="left" w:pos="0" w:leader="none"/>
                      <w:tab w:val="left" w:pos="993" w:leader="none"/>
                    </w:tabs>
                    <w:spacing w:before="0" w:after="0"/>
                    <w:jc w:val="both"/>
                    <w:rPr>
                      <w:b/>
                      <w:b/>
                      <w:lang w:val="en-US"/>
                    </w:rPr>
                  </w:pPr>
                  <w:r>
                    <w:rPr>
                      <w:b/>
                      <w:kern w:val="0"/>
                      <w:lang w:val="ru-RU" w:bidi="ar-SA"/>
                    </w:rPr>
                  </w:r>
                </w:p>
              </w:tc>
            </w:tr>
          </w:tbl>
          <w:p>
            <w:pPr>
              <w:pStyle w:val="Style201"/>
              <w:widowControl w:val="false"/>
              <w:tabs>
                <w:tab w:val="clear" w:pos="708"/>
                <w:tab w:val="left" w:pos="0" w:leader="none"/>
                <w:tab w:val="left" w:pos="993" w:leader="none"/>
              </w:tabs>
              <w:spacing w:before="0" w:after="0"/>
              <w:jc w:val="both"/>
              <w:rPr>
                <w:b/>
                <w:b/>
                <w:lang w:val="en-US"/>
              </w:rPr>
            </w:pPr>
            <w:r>
              <w:rPr>
                <w:b/>
                <w:kern w:val="0"/>
                <w:lang w:val="ru-RU" w:bidi="ar-SA"/>
              </w:rPr>
            </w:r>
          </w:p>
        </w:tc>
        <w:tc>
          <w:tcPr>
            <w:tcW w:w="956"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УК</w:t>
            </w:r>
            <w:r>
              <w:rPr>
                <w:kern w:val="0"/>
                <w:sz w:val="24"/>
                <w:szCs w:val="24"/>
                <w:lang w:val="ru-RU" w:bidi="ar-SA"/>
              </w:rPr>
              <w:t>-2</w:t>
            </w:r>
            <w:r>
              <w:rPr>
                <w:kern w:val="0"/>
                <w:sz w:val="24"/>
                <w:szCs w:val="24"/>
                <w:lang w:val="en-US" w:bidi="ar-SA"/>
              </w:rPr>
              <w:t>,</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ru-RU" w:bidi="ar-SA"/>
              </w:rPr>
              <w:t>ПКН-1</w:t>
            </w:r>
          </w:p>
        </w:tc>
      </w:tr>
      <w:tr>
        <w:trPr/>
        <w:tc>
          <w:tcPr>
            <w:tcW w:w="878"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14</w:t>
            </w:r>
          </w:p>
        </w:tc>
        <w:tc>
          <w:tcPr>
            <w:tcW w:w="1782"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1-g</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2-a</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3-b</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4-f</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5-c</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6-e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7-d</w:t>
            </w:r>
          </w:p>
        </w:tc>
        <w:tc>
          <w:tcPr>
            <w:tcW w:w="6804" w:type="dxa"/>
            <w:tcBorders/>
          </w:tcPr>
          <w:p>
            <w:pPr>
              <w:pStyle w:val="Style201"/>
              <w:widowControl w:val="false"/>
              <w:tabs>
                <w:tab w:val="clear" w:pos="708"/>
                <w:tab w:val="left" w:pos="0" w:leader="none"/>
                <w:tab w:val="left" w:pos="993" w:leader="none"/>
              </w:tabs>
              <w:spacing w:before="0" w:after="0"/>
              <w:jc w:val="both"/>
              <w:rPr>
                <w:b/>
                <w:b/>
                <w:lang w:val="tr-TR"/>
              </w:rPr>
            </w:pPr>
            <w:r>
              <w:rPr>
                <w:b/>
                <w:kern w:val="0"/>
                <w:lang w:val="tr-TR" w:bidi="ar-SA"/>
              </w:rPr>
              <w:t>Fınısh the sentences about a news release</w:t>
            </w:r>
          </w:p>
          <w:tbl>
            <w:tblPr>
              <w:tblStyle w:val="a5"/>
              <w:tblW w:w="6857"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1588"/>
              <w:gridCol w:w="5268"/>
            </w:tblGrid>
            <w:tr>
              <w:trPr/>
              <w:tc>
                <w:tcPr>
                  <w:tcW w:w="1588" w:type="dxa"/>
                  <w:tcBorders/>
                </w:tcPr>
                <w:p>
                  <w:pPr>
                    <w:pStyle w:val="Style201"/>
                    <w:widowControl w:val="false"/>
                    <w:tabs>
                      <w:tab w:val="clear" w:pos="708"/>
                      <w:tab w:val="left" w:pos="0" w:leader="none"/>
                      <w:tab w:val="left" w:pos="993" w:leader="none"/>
                    </w:tabs>
                    <w:spacing w:before="0" w:after="0"/>
                    <w:jc w:val="both"/>
                    <w:rPr>
                      <w:lang w:val="tr-TR"/>
                    </w:rPr>
                  </w:pPr>
                  <w:r>
                    <w:rPr>
                      <w:kern w:val="0"/>
                      <w:lang w:val="tr-TR" w:bidi="ar-SA"/>
                    </w:rPr>
                    <w:t>1.The subject is mentioned in the</w:t>
                  </w:r>
                </w:p>
                <w:p>
                  <w:pPr>
                    <w:pStyle w:val="Style201"/>
                    <w:widowControl w:val="false"/>
                    <w:tabs>
                      <w:tab w:val="clear" w:pos="708"/>
                      <w:tab w:val="left" w:pos="0" w:leader="none"/>
                      <w:tab w:val="left" w:pos="993" w:leader="none"/>
                    </w:tabs>
                    <w:spacing w:before="0" w:after="0"/>
                    <w:jc w:val="both"/>
                    <w:rPr>
                      <w:lang w:val="tr-TR"/>
                    </w:rPr>
                  </w:pPr>
                  <w:r>
                    <w:rPr>
                      <w:kern w:val="0"/>
                      <w:lang w:val="tr-TR" w:bidi="ar-SA"/>
                    </w:rPr>
                    <w:t>2. In a release the subject is rarely</w:t>
                  </w:r>
                </w:p>
                <w:p>
                  <w:pPr>
                    <w:pStyle w:val="Style201"/>
                    <w:widowControl w:val="false"/>
                    <w:tabs>
                      <w:tab w:val="clear" w:pos="708"/>
                      <w:tab w:val="left" w:pos="0" w:leader="none"/>
                      <w:tab w:val="left" w:pos="993" w:leader="none"/>
                    </w:tabs>
                    <w:spacing w:before="0" w:after="0"/>
                    <w:jc w:val="both"/>
                    <w:rPr>
                      <w:lang w:val="tr-TR"/>
                    </w:rPr>
                  </w:pPr>
                  <w:r>
                    <w:rPr>
                      <w:kern w:val="0"/>
                      <w:lang w:val="tr-TR" w:bidi="ar-SA"/>
                    </w:rPr>
                    <w:t>3. The opening paragraph is</w:t>
                  </w:r>
                </w:p>
                <w:p>
                  <w:pPr>
                    <w:pStyle w:val="Style201"/>
                    <w:widowControl w:val="false"/>
                    <w:tabs>
                      <w:tab w:val="clear" w:pos="708"/>
                      <w:tab w:val="left" w:pos="0" w:leader="none"/>
                      <w:tab w:val="left" w:pos="993" w:leader="none"/>
                    </w:tabs>
                    <w:spacing w:before="0" w:after="0"/>
                    <w:jc w:val="both"/>
                    <w:rPr>
                      <w:lang w:val="tr-TR"/>
                    </w:rPr>
                  </w:pPr>
                  <w:r>
                    <w:rPr>
                      <w:kern w:val="0"/>
                      <w:lang w:val="tr-TR" w:bidi="ar-SA"/>
                    </w:rPr>
                    <w:t>4.The first paragraph can make</w:t>
                  </w:r>
                </w:p>
                <w:p>
                  <w:pPr>
                    <w:pStyle w:val="Style201"/>
                    <w:widowControl w:val="false"/>
                    <w:tabs>
                      <w:tab w:val="clear" w:pos="708"/>
                      <w:tab w:val="left" w:pos="0" w:leader="none"/>
                      <w:tab w:val="left" w:pos="993" w:leader="none"/>
                    </w:tabs>
                    <w:spacing w:before="0" w:after="0"/>
                    <w:jc w:val="both"/>
                    <w:rPr>
                      <w:lang w:val="tr-TR"/>
                    </w:rPr>
                  </w:pPr>
                  <w:r>
                    <w:rPr>
                      <w:kern w:val="0"/>
                      <w:lang w:val="tr-TR" w:bidi="ar-SA"/>
                    </w:rPr>
                    <w:t>5. The formula proposes</w:t>
                  </w:r>
                </w:p>
                <w:p>
                  <w:pPr>
                    <w:pStyle w:val="Style201"/>
                    <w:widowControl w:val="false"/>
                    <w:tabs>
                      <w:tab w:val="clear" w:pos="708"/>
                      <w:tab w:val="left" w:pos="0" w:leader="none"/>
                      <w:tab w:val="left" w:pos="993" w:leader="none"/>
                    </w:tabs>
                    <w:spacing w:before="0" w:after="0"/>
                    <w:jc w:val="both"/>
                    <w:rPr>
                      <w:lang w:val="tr-TR"/>
                    </w:rPr>
                  </w:pPr>
                  <w:r>
                    <w:rPr>
                      <w:kern w:val="0"/>
                      <w:lang w:val="tr-TR" w:bidi="ar-SA"/>
                    </w:rPr>
                    <w:t>6 An editor should not have to</w:t>
                  </w:r>
                </w:p>
                <w:p>
                  <w:pPr>
                    <w:pStyle w:val="Style201"/>
                    <w:widowControl w:val="false"/>
                    <w:tabs>
                      <w:tab w:val="clear" w:pos="708"/>
                      <w:tab w:val="left" w:pos="0" w:leader="none"/>
                      <w:tab w:val="left" w:pos="993" w:leader="none"/>
                    </w:tabs>
                    <w:spacing w:before="0" w:after="0"/>
                    <w:jc w:val="both"/>
                    <w:rPr>
                      <w:b/>
                      <w:b/>
                      <w:lang w:val="tr-TR"/>
                    </w:rPr>
                  </w:pPr>
                  <w:r>
                    <w:rPr>
                      <w:kern w:val="0"/>
                      <w:lang w:val="tr-TR" w:bidi="ar-SA"/>
                    </w:rPr>
                    <w:t>7.The final paragraph should tell the</w:t>
                  </w:r>
                </w:p>
              </w:tc>
              <w:tc>
                <w:tcPr>
                  <w:tcW w:w="5268" w:type="dxa"/>
                  <w:tcBorders/>
                </w:tcPr>
                <w:p>
                  <w:pPr>
                    <w:pStyle w:val="Style201"/>
                    <w:widowControl w:val="false"/>
                    <w:tabs>
                      <w:tab w:val="clear" w:pos="708"/>
                      <w:tab w:val="left" w:pos="0" w:leader="none"/>
                      <w:tab w:val="left" w:pos="993" w:leader="none"/>
                    </w:tabs>
                    <w:spacing w:before="0" w:after="0"/>
                    <w:jc w:val="both"/>
                    <w:rPr>
                      <w:lang w:val="tr-TR"/>
                    </w:rPr>
                  </w:pPr>
                  <w:r>
                    <w:rPr>
                      <w:b/>
                      <w:kern w:val="0"/>
                      <w:lang w:val="tr-TR" w:bidi="ar-SA"/>
                    </w:rPr>
                    <w:t>a.</w:t>
                  </w:r>
                  <w:r>
                    <w:rPr>
                      <w:kern w:val="0"/>
                      <w:lang w:val="tr-TR" w:bidi="ar-SA"/>
                    </w:rPr>
                    <w:t>the name of the organization but what the organization</w:t>
                  </w:r>
                </w:p>
                <w:p>
                  <w:pPr>
                    <w:pStyle w:val="Style201"/>
                    <w:widowControl w:val="false"/>
                    <w:tabs>
                      <w:tab w:val="clear" w:pos="708"/>
                      <w:tab w:val="left" w:pos="0" w:leader="none"/>
                      <w:tab w:val="left" w:pos="993" w:leader="none"/>
                    </w:tabs>
                    <w:spacing w:before="0" w:after="0"/>
                    <w:jc w:val="both"/>
                    <w:rPr>
                      <w:b/>
                      <w:b/>
                      <w:lang w:val="tr-TR"/>
                    </w:rPr>
                  </w:pPr>
                  <w:r>
                    <w:rPr>
                      <w:kern w:val="0"/>
                      <w:lang w:val="tr-TR" w:bidi="ar-SA"/>
                    </w:rPr>
                    <w:t xml:space="preserve"> </w:t>
                  </w:r>
                  <w:r>
                    <w:rPr>
                      <w:kern w:val="0"/>
                      <w:lang w:val="tr-TR" w:bidi="ar-SA"/>
                    </w:rPr>
                    <w:t>is doing</w:t>
                  </w:r>
                </w:p>
                <w:p>
                  <w:pPr>
                    <w:pStyle w:val="Style201"/>
                    <w:widowControl w:val="false"/>
                    <w:tabs>
                      <w:tab w:val="clear" w:pos="708"/>
                      <w:tab w:val="left" w:pos="0" w:leader="none"/>
                      <w:tab w:val="left" w:pos="993" w:leader="none"/>
                    </w:tabs>
                    <w:spacing w:before="0" w:after="0"/>
                    <w:jc w:val="both"/>
                    <w:rPr>
                      <w:b/>
                      <w:b/>
                      <w:lang w:val="tr-TR"/>
                    </w:rPr>
                  </w:pPr>
                  <w:r>
                    <w:rPr>
                      <w:b/>
                      <w:kern w:val="0"/>
                      <w:lang w:val="tr-TR" w:bidi="ar-SA"/>
                    </w:rPr>
                    <w:t xml:space="preserve">b. </w:t>
                  </w:r>
                  <w:r>
                    <w:rPr>
                      <w:kern w:val="0"/>
                      <w:lang w:val="tr-TR" w:bidi="ar-SA"/>
                    </w:rPr>
                    <w:t>a summary of the whole story</w:t>
                  </w:r>
                </w:p>
                <w:p>
                  <w:pPr>
                    <w:pStyle w:val="Style201"/>
                    <w:widowControl w:val="false"/>
                    <w:tabs>
                      <w:tab w:val="clear" w:pos="708"/>
                      <w:tab w:val="left" w:pos="0" w:leader="none"/>
                      <w:tab w:val="left" w:pos="993" w:leader="none"/>
                    </w:tabs>
                    <w:spacing w:before="0" w:after="0"/>
                    <w:jc w:val="both"/>
                    <w:rPr>
                      <w:b/>
                      <w:b/>
                      <w:lang w:val="tr-TR"/>
                    </w:rPr>
                  </w:pPr>
                  <w:r>
                    <w:rPr>
                      <w:b/>
                      <w:kern w:val="0"/>
                      <w:lang w:val="tr-TR" w:bidi="ar-SA"/>
                    </w:rPr>
                    <w:t>c .</w:t>
                  </w:r>
                  <w:r>
                    <w:rPr>
                      <w:kern w:val="0"/>
                      <w:lang w:val="tr-TR" w:bidi="ar-SA"/>
                    </w:rPr>
                    <w:t>a sequence of information</w:t>
                  </w:r>
                </w:p>
                <w:p>
                  <w:pPr>
                    <w:pStyle w:val="Style201"/>
                    <w:widowControl w:val="false"/>
                    <w:tabs>
                      <w:tab w:val="clear" w:pos="708"/>
                      <w:tab w:val="left" w:pos="0" w:leader="none"/>
                      <w:tab w:val="left" w:pos="993" w:leader="none"/>
                    </w:tabs>
                    <w:spacing w:before="0" w:after="0"/>
                    <w:jc w:val="both"/>
                    <w:rPr>
                      <w:lang w:val="tr-TR"/>
                    </w:rPr>
                  </w:pPr>
                  <w:r>
                    <w:rPr>
                      <w:b/>
                      <w:kern w:val="0"/>
                      <w:lang w:val="tr-TR" w:bidi="ar-SA"/>
                    </w:rPr>
                    <w:t>d.</w:t>
                  </w:r>
                  <w:r>
                    <w:rPr>
                      <w:kern w:val="0"/>
                      <w:lang w:val="tr-TR" w:bidi="ar-SA"/>
                    </w:rPr>
                    <w:t xml:space="preserve"> full name, address, and telephone number</w:t>
                  </w:r>
                </w:p>
                <w:p>
                  <w:pPr>
                    <w:pStyle w:val="Style201"/>
                    <w:widowControl w:val="false"/>
                    <w:tabs>
                      <w:tab w:val="clear" w:pos="708"/>
                      <w:tab w:val="left" w:pos="0" w:leader="none"/>
                      <w:tab w:val="left" w:pos="993" w:leader="none"/>
                    </w:tabs>
                    <w:spacing w:before="0" w:after="0"/>
                    <w:jc w:val="both"/>
                    <w:rPr>
                      <w:lang w:val="tr-TR"/>
                    </w:rPr>
                  </w:pPr>
                  <w:r>
                    <w:rPr>
                      <w:kern w:val="0"/>
                      <w:lang w:val="tr-TR" w:bidi="ar-SA"/>
                    </w:rPr>
                    <w:t xml:space="preserve"> </w:t>
                  </w:r>
                  <w:r>
                    <w:rPr>
                      <w:kern w:val="0"/>
                      <w:lang w:val="tr-TR" w:bidi="ar-SA"/>
                    </w:rPr>
                    <w:t>of theorganization</w:t>
                  </w:r>
                </w:p>
                <w:p>
                  <w:pPr>
                    <w:pStyle w:val="Style201"/>
                    <w:widowControl w:val="false"/>
                    <w:tabs>
                      <w:tab w:val="clear" w:pos="708"/>
                      <w:tab w:val="left" w:pos="0" w:leader="none"/>
                      <w:tab w:val="left" w:pos="993" w:leader="none"/>
                    </w:tabs>
                    <w:spacing w:before="0" w:after="0"/>
                    <w:jc w:val="both"/>
                    <w:rPr>
                      <w:b/>
                      <w:b/>
                      <w:lang w:val="tr-TR"/>
                    </w:rPr>
                  </w:pPr>
                  <w:r>
                    <w:rPr>
                      <w:b/>
                      <w:kern w:val="0"/>
                      <w:lang w:val="tr-TR" w:bidi="ar-SA"/>
                    </w:rPr>
                    <w:t>e.</w:t>
                  </w:r>
                  <w:r>
                    <w:rPr>
                      <w:kern w:val="0"/>
                      <w:lang w:val="tr-TR" w:bidi="ar-SA"/>
                    </w:rPr>
                    <w:t>telephone and ask for some important information</w:t>
                  </w:r>
                </w:p>
                <w:p>
                  <w:pPr>
                    <w:pStyle w:val="Style201"/>
                    <w:widowControl w:val="false"/>
                    <w:tabs>
                      <w:tab w:val="clear" w:pos="708"/>
                      <w:tab w:val="left" w:pos="0" w:leader="none"/>
                      <w:tab w:val="left" w:pos="993" w:leader="none"/>
                    </w:tabs>
                    <w:spacing w:before="0" w:after="0"/>
                    <w:jc w:val="both"/>
                    <w:rPr>
                      <w:lang w:val="tr-TR"/>
                    </w:rPr>
                  </w:pPr>
                  <w:r>
                    <w:rPr>
                      <w:b/>
                      <w:kern w:val="0"/>
                      <w:lang w:val="tr-TR" w:bidi="ar-SA"/>
                    </w:rPr>
                    <w:t xml:space="preserve">f  </w:t>
                  </w:r>
                  <w:r>
                    <w:rPr>
                      <w:kern w:val="0"/>
                      <w:lang w:val="tr-TR" w:bidi="ar-SA"/>
                    </w:rPr>
                    <w:t>should tell the subject, the name of the organization, the location, and the highlights from the story</w:t>
                  </w:r>
                </w:p>
                <w:p>
                  <w:pPr>
                    <w:pStyle w:val="Style201"/>
                    <w:widowControl w:val="false"/>
                    <w:tabs>
                      <w:tab w:val="clear" w:pos="708"/>
                      <w:tab w:val="left" w:pos="0" w:leader="none"/>
                      <w:tab w:val="left" w:pos="993" w:leader="none"/>
                    </w:tabs>
                    <w:spacing w:before="0" w:after="0"/>
                    <w:jc w:val="both"/>
                    <w:rPr>
                      <w:b/>
                      <w:b/>
                      <w:lang w:val="tr-TR"/>
                    </w:rPr>
                  </w:pPr>
                  <w:r>
                    <w:rPr>
                      <w:b/>
                      <w:kern w:val="0"/>
                      <w:lang w:val="tr-TR" w:bidi="ar-SA"/>
                    </w:rPr>
                    <w:t xml:space="preserve">g  </w:t>
                  </w:r>
                  <w:r>
                    <w:rPr>
                      <w:kern w:val="0"/>
                      <w:lang w:val="tr-TR" w:bidi="ar-SA"/>
                    </w:rPr>
                    <w:t>in the opening words</w:t>
                  </w:r>
                </w:p>
              </w:tc>
            </w:tr>
          </w:tbl>
          <w:p>
            <w:pPr>
              <w:pStyle w:val="Style201"/>
              <w:widowControl w:val="false"/>
              <w:tabs>
                <w:tab w:val="clear" w:pos="708"/>
                <w:tab w:val="left" w:pos="0" w:leader="none"/>
                <w:tab w:val="left" w:pos="993" w:leader="none"/>
              </w:tabs>
              <w:spacing w:before="0" w:after="0"/>
              <w:jc w:val="both"/>
              <w:rPr>
                <w:b/>
                <w:b/>
                <w:lang w:val="tr-TR"/>
              </w:rPr>
            </w:pPr>
            <w:r>
              <w:rPr>
                <w:b/>
                <w:kern w:val="0"/>
                <w:lang w:val="ru-RU" w:bidi="ar-SA"/>
              </w:rPr>
            </w:r>
          </w:p>
        </w:tc>
        <w:tc>
          <w:tcPr>
            <w:tcW w:w="956"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УК</w:t>
            </w:r>
            <w:r>
              <w:rPr>
                <w:kern w:val="0"/>
                <w:sz w:val="24"/>
                <w:szCs w:val="24"/>
                <w:lang w:val="ru-RU" w:bidi="ar-SA"/>
              </w:rPr>
              <w:t>-2</w:t>
            </w:r>
            <w:r>
              <w:rPr>
                <w:kern w:val="0"/>
                <w:sz w:val="24"/>
                <w:szCs w:val="24"/>
                <w:lang w:val="en-US" w:bidi="ar-SA"/>
              </w:rPr>
              <w:t>,</w:t>
            </w:r>
          </w:p>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ru-RU" w:bidi="ar-SA"/>
              </w:rPr>
              <w:t>ПКН-1</w:t>
            </w:r>
          </w:p>
        </w:tc>
      </w:tr>
      <w:tr>
        <w:trPr/>
        <w:tc>
          <w:tcPr>
            <w:tcW w:w="878"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15</w:t>
            </w:r>
          </w:p>
        </w:tc>
        <w:tc>
          <w:tcPr>
            <w:tcW w:w="1782"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 b</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 a</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 d</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4- c</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5-- 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6</w:t>
            </w:r>
            <w:r>
              <w:rPr>
                <w:kern w:val="0"/>
                <w:lang w:val="ru-RU" w:bidi="ar-SA"/>
              </w:rPr>
              <w:t xml:space="preserve">- </w:t>
            </w:r>
            <w:r>
              <w:rPr>
                <w:kern w:val="0"/>
                <w:lang w:val="en-US" w:bidi="ar-SA"/>
              </w:rPr>
              <w:t>f</w:t>
            </w:r>
          </w:p>
        </w:tc>
        <w:tc>
          <w:tcPr>
            <w:tcW w:w="6804" w:type="dxa"/>
            <w:tcBorders/>
          </w:tcPr>
          <w:p>
            <w:pPr>
              <w:pStyle w:val="Style201"/>
              <w:widowControl w:val="false"/>
              <w:tabs>
                <w:tab w:val="clear" w:pos="708"/>
                <w:tab w:val="left" w:pos="0" w:leader="none"/>
                <w:tab w:val="left" w:pos="993" w:leader="none"/>
              </w:tabs>
              <w:spacing w:before="0" w:after="0"/>
              <w:jc w:val="both"/>
              <w:rPr>
                <w:b/>
                <w:b/>
                <w:lang w:val="tr-TR"/>
              </w:rPr>
            </w:pPr>
            <w:r>
              <w:rPr>
                <w:b/>
                <w:kern w:val="0"/>
                <w:lang w:val="tr-TR" w:bidi="ar-SA"/>
              </w:rPr>
              <w:t>Match the business language idioms in Russian (1-9) with their English equivalents (a-f):</w:t>
            </w:r>
          </w:p>
          <w:p>
            <w:pPr>
              <w:pStyle w:val="Style201"/>
              <w:widowControl w:val="false"/>
              <w:tabs>
                <w:tab w:val="clear" w:pos="708"/>
                <w:tab w:val="left" w:pos="0" w:leader="none"/>
                <w:tab w:val="left" w:pos="993" w:leader="none"/>
              </w:tabs>
              <w:spacing w:before="0" w:after="0"/>
              <w:jc w:val="both"/>
              <w:rPr>
                <w:b/>
                <w:b/>
                <w:lang w:val="tr-TR"/>
              </w:rPr>
            </w:pPr>
            <w:r>
              <w:rPr>
                <w:b/>
                <w:kern w:val="0"/>
                <w:lang w:val="ru-RU" w:bidi="ar-SA"/>
              </w:rPr>
            </w:r>
          </w:p>
          <w:p>
            <w:pPr>
              <w:pStyle w:val="Normal"/>
              <w:widowControl w:val="false"/>
              <w:numPr>
                <w:ilvl w:val="0"/>
                <w:numId w:val="9"/>
              </w:numPr>
              <w:tabs>
                <w:tab w:val="clear" w:pos="708"/>
                <w:tab w:val="left" w:pos="318" w:leader="none"/>
              </w:tabs>
              <w:spacing w:before="0" w:after="0"/>
              <w:ind w:left="0" w:hanging="239"/>
              <w:jc w:val="both"/>
              <w:rPr>
                <w:lang w:eastAsia="en-US"/>
              </w:rPr>
            </w:pPr>
            <w:r>
              <w:rPr>
                <w:kern w:val="0"/>
                <w:lang w:val="ru-RU" w:eastAsia="en-US" w:bidi="ar-SA"/>
              </w:rPr>
              <w:t>Уважаемые</w:t>
            </w:r>
            <w:r>
              <w:rPr>
                <w:spacing w:val="1"/>
                <w:kern w:val="0"/>
                <w:lang w:val="ru-RU" w:eastAsia="en-US" w:bidi="ar-SA"/>
              </w:rPr>
              <w:t xml:space="preserve"> </w:t>
            </w:r>
            <w:r>
              <w:rPr>
                <w:kern w:val="0"/>
                <w:lang w:val="ru-RU" w:eastAsia="en-US" w:bidi="ar-SA"/>
              </w:rPr>
              <w:t>коллеги;</w:t>
            </w:r>
          </w:p>
          <w:p>
            <w:pPr>
              <w:pStyle w:val="Normal"/>
              <w:widowControl w:val="false"/>
              <w:numPr>
                <w:ilvl w:val="0"/>
                <w:numId w:val="9"/>
              </w:numPr>
              <w:tabs>
                <w:tab w:val="clear" w:pos="708"/>
                <w:tab w:val="left" w:pos="402" w:leader="none"/>
              </w:tabs>
              <w:spacing w:before="0" w:after="0"/>
              <w:ind w:left="0" w:hanging="0"/>
              <w:jc w:val="both"/>
              <w:rPr>
                <w:lang w:eastAsia="en-US"/>
              </w:rPr>
            </w:pPr>
            <w:r>
              <w:rPr>
                <w:kern w:val="0"/>
                <w:lang w:val="ru-RU" w:eastAsia="en-US" w:bidi="ar-SA"/>
              </w:rPr>
              <w:t>Уважаемый</w:t>
            </w:r>
            <w:r>
              <w:rPr>
                <w:spacing w:val="-4"/>
                <w:kern w:val="0"/>
                <w:lang w:val="ru-RU" w:eastAsia="en-US" w:bidi="ar-SA"/>
              </w:rPr>
              <w:t xml:space="preserve"> </w:t>
            </w:r>
            <w:r>
              <w:rPr>
                <w:kern w:val="0"/>
                <w:lang w:val="ru-RU" w:eastAsia="en-US" w:bidi="ar-SA"/>
              </w:rPr>
              <w:t>мистер</w:t>
            </w:r>
            <w:r>
              <w:rPr>
                <w:spacing w:val="-5"/>
                <w:kern w:val="0"/>
                <w:lang w:val="ru-RU" w:eastAsia="en-US" w:bidi="ar-SA"/>
              </w:rPr>
              <w:t xml:space="preserve"> </w:t>
            </w:r>
            <w:r>
              <w:rPr>
                <w:kern w:val="0"/>
                <w:lang w:val="ru-RU" w:eastAsia="en-US" w:bidi="ar-SA"/>
              </w:rPr>
              <w:t>Маск;</w:t>
            </w:r>
          </w:p>
          <w:p>
            <w:pPr>
              <w:pStyle w:val="Normal"/>
              <w:widowControl w:val="false"/>
              <w:numPr>
                <w:ilvl w:val="0"/>
                <w:numId w:val="9"/>
              </w:numPr>
              <w:tabs>
                <w:tab w:val="clear" w:pos="708"/>
                <w:tab w:val="left" w:pos="402" w:leader="none"/>
              </w:tabs>
              <w:spacing w:before="0" w:after="0"/>
              <w:ind w:left="0" w:hanging="0"/>
              <w:jc w:val="both"/>
              <w:rPr>
                <w:lang w:eastAsia="en-US"/>
              </w:rPr>
            </w:pPr>
            <w:r>
              <w:rPr>
                <w:kern w:val="0"/>
                <w:lang w:val="ru-RU" w:eastAsia="en-US" w:bidi="ar-SA"/>
              </w:rPr>
              <w:t>По</w:t>
            </w:r>
            <w:r>
              <w:rPr>
                <w:spacing w:val="1"/>
                <w:kern w:val="0"/>
                <w:lang w:val="ru-RU" w:eastAsia="en-US" w:bidi="ar-SA"/>
              </w:rPr>
              <w:t xml:space="preserve"> </w:t>
            </w:r>
            <w:r>
              <w:rPr>
                <w:kern w:val="0"/>
                <w:lang w:val="ru-RU" w:eastAsia="en-US" w:bidi="ar-SA"/>
              </w:rPr>
              <w:t xml:space="preserve">месту </w:t>
            </w:r>
            <w:r>
              <w:rPr>
                <w:spacing w:val="-52"/>
                <w:kern w:val="0"/>
                <w:lang w:val="ru-RU" w:eastAsia="en-US" w:bidi="ar-SA"/>
              </w:rPr>
              <w:t xml:space="preserve"> </w:t>
            </w:r>
            <w:r>
              <w:rPr>
                <w:kern w:val="0"/>
                <w:lang w:val="ru-RU" w:eastAsia="en-US" w:bidi="ar-SA"/>
              </w:rPr>
              <w:t>предъявления;</w:t>
            </w:r>
          </w:p>
          <w:p>
            <w:pPr>
              <w:pStyle w:val="Normal"/>
              <w:widowControl w:val="false"/>
              <w:numPr>
                <w:ilvl w:val="0"/>
                <w:numId w:val="9"/>
              </w:numPr>
              <w:tabs>
                <w:tab w:val="clear" w:pos="708"/>
                <w:tab w:val="left" w:pos="402" w:leader="none"/>
              </w:tabs>
              <w:spacing w:before="0" w:after="0"/>
              <w:ind w:left="0" w:hanging="0"/>
              <w:jc w:val="both"/>
              <w:rPr>
                <w:lang w:eastAsia="en-US"/>
              </w:rPr>
            </w:pPr>
            <w:r>
              <w:rPr>
                <w:spacing w:val="1"/>
                <w:kern w:val="0"/>
                <w:lang w:val="ru-RU" w:eastAsia="en-US" w:bidi="ar-SA"/>
              </w:rPr>
              <w:t xml:space="preserve"> </w:t>
            </w:r>
            <w:r>
              <w:rPr>
                <w:kern w:val="0"/>
                <w:lang w:val="ru-RU" w:eastAsia="en-US" w:bidi="ar-SA"/>
              </w:rPr>
              <w:t>Здравствуйте;</w:t>
            </w:r>
          </w:p>
          <w:p>
            <w:pPr>
              <w:pStyle w:val="Normal"/>
              <w:widowControl w:val="false"/>
              <w:numPr>
                <w:ilvl w:val="0"/>
                <w:numId w:val="9"/>
              </w:numPr>
              <w:tabs>
                <w:tab w:val="clear" w:pos="708"/>
                <w:tab w:val="left" w:pos="402" w:leader="none"/>
              </w:tabs>
              <w:spacing w:before="0" w:after="0"/>
              <w:ind w:left="0" w:hanging="0"/>
              <w:jc w:val="both"/>
              <w:rPr>
                <w:lang w:eastAsia="en-US"/>
              </w:rPr>
            </w:pPr>
            <w:r>
              <w:rPr>
                <w:spacing w:val="1"/>
                <w:kern w:val="0"/>
                <w:lang w:val="ru-RU" w:eastAsia="en-US" w:bidi="ar-SA"/>
              </w:rPr>
              <w:t xml:space="preserve"> </w:t>
            </w:r>
            <w:r>
              <w:rPr>
                <w:kern w:val="0"/>
                <w:lang w:val="ru-RU" w:eastAsia="en-US" w:bidi="ar-SA"/>
              </w:rPr>
              <w:t>Спасибо,</w:t>
            </w:r>
            <w:r>
              <w:rPr>
                <w:spacing w:val="1"/>
                <w:kern w:val="0"/>
                <w:lang w:val="ru-RU" w:eastAsia="en-US" w:bidi="ar-SA"/>
              </w:rPr>
              <w:t xml:space="preserve"> </w:t>
            </w:r>
            <w:r>
              <w:rPr>
                <w:kern w:val="0"/>
                <w:lang w:val="ru-RU" w:eastAsia="en-US" w:bidi="ar-SA"/>
              </w:rPr>
              <w:t>что</w:t>
            </w:r>
            <w:r>
              <w:rPr>
                <w:spacing w:val="1"/>
                <w:kern w:val="0"/>
                <w:lang w:val="ru-RU" w:eastAsia="en-US" w:bidi="ar-SA"/>
              </w:rPr>
              <w:t xml:space="preserve"> </w:t>
            </w:r>
            <w:r>
              <w:rPr>
                <w:kern w:val="0"/>
                <w:lang w:val="ru-RU" w:eastAsia="en-US" w:bidi="ar-SA"/>
              </w:rPr>
              <w:t>присутствовали</w:t>
            </w:r>
            <w:r>
              <w:rPr>
                <w:spacing w:val="1"/>
                <w:kern w:val="0"/>
                <w:lang w:val="ru-RU" w:eastAsia="en-US" w:bidi="ar-SA"/>
              </w:rPr>
              <w:t xml:space="preserve"> </w:t>
            </w:r>
            <w:r>
              <w:rPr>
                <w:kern w:val="0"/>
                <w:lang w:val="ru-RU" w:eastAsia="en-US" w:bidi="ar-SA"/>
              </w:rPr>
              <w:t>на</w:t>
            </w:r>
            <w:r>
              <w:rPr>
                <w:spacing w:val="1"/>
                <w:kern w:val="0"/>
                <w:lang w:val="ru-RU" w:eastAsia="en-US" w:bidi="ar-SA"/>
              </w:rPr>
              <w:t xml:space="preserve"> </w:t>
            </w:r>
            <w:r>
              <w:rPr>
                <w:kern w:val="0"/>
                <w:lang w:val="ru-RU" w:eastAsia="en-US" w:bidi="ar-SA"/>
              </w:rPr>
              <w:t>встрече;</w:t>
            </w:r>
          </w:p>
          <w:p>
            <w:pPr>
              <w:pStyle w:val="Normal"/>
              <w:widowControl w:val="false"/>
              <w:numPr>
                <w:ilvl w:val="0"/>
                <w:numId w:val="9"/>
              </w:numPr>
              <w:tabs>
                <w:tab w:val="clear" w:pos="708"/>
                <w:tab w:val="left" w:pos="402" w:leader="none"/>
              </w:tabs>
              <w:spacing w:before="0" w:after="0"/>
              <w:ind w:left="0" w:hanging="0"/>
              <w:jc w:val="both"/>
              <w:rPr>
                <w:lang w:eastAsia="en-US"/>
              </w:rPr>
            </w:pPr>
            <w:r>
              <w:rPr>
                <w:kern w:val="0"/>
                <w:lang w:val="ru-RU" w:eastAsia="en-US" w:bidi="ar-SA"/>
              </w:rPr>
              <w:t>я был бы признателен, если бы вы могли обеспечить меня деталями встречи</w:t>
            </w:r>
          </w:p>
          <w:p>
            <w:pPr>
              <w:pStyle w:val="Normal"/>
              <w:widowControl w:val="false"/>
              <w:spacing w:before="0" w:after="0"/>
              <w:jc w:val="left"/>
              <w:rPr>
                <w:lang w:eastAsia="en-US"/>
              </w:rPr>
            </w:pPr>
            <w:r>
              <w:rPr>
                <w:kern w:val="0"/>
                <w:lang w:val="ru-RU" w:eastAsia="en-US" w:bidi="ar-SA"/>
              </w:rPr>
            </w:r>
          </w:p>
          <w:p>
            <w:pPr>
              <w:pStyle w:val="Normal"/>
              <w:widowControl w:val="false"/>
              <w:spacing w:before="0" w:after="0"/>
              <w:jc w:val="both"/>
              <w:rPr>
                <w:lang w:val="en-US" w:eastAsia="en-US"/>
              </w:rPr>
            </w:pPr>
            <w:r>
              <w:rPr>
                <w:kern w:val="0"/>
                <w:lang w:val="en-US" w:eastAsia="en-US" w:bidi="ar-SA"/>
              </w:rPr>
              <w:t>a)</w:t>
            </w:r>
            <w:r>
              <w:rPr>
                <w:spacing w:val="2"/>
                <w:kern w:val="0"/>
                <w:lang w:val="en-US" w:eastAsia="en-US" w:bidi="ar-SA"/>
              </w:rPr>
              <w:t xml:space="preserve"> </w:t>
            </w:r>
            <w:r>
              <w:rPr>
                <w:kern w:val="0"/>
                <w:lang w:val="en-US" w:eastAsia="en-US" w:bidi="ar-SA"/>
              </w:rPr>
              <w:t>Dear</w:t>
            </w:r>
            <w:r>
              <w:rPr>
                <w:spacing w:val="3"/>
                <w:kern w:val="0"/>
                <w:lang w:val="en-US" w:eastAsia="en-US" w:bidi="ar-SA"/>
              </w:rPr>
              <w:t xml:space="preserve"> </w:t>
            </w:r>
            <w:r>
              <w:rPr>
                <w:kern w:val="0"/>
                <w:lang w:val="en-US" w:eastAsia="en-US" w:bidi="ar-SA"/>
              </w:rPr>
              <w:t>Mr</w:t>
            </w:r>
            <w:r>
              <w:rPr>
                <w:spacing w:val="1"/>
                <w:kern w:val="0"/>
                <w:lang w:val="en-US" w:eastAsia="en-US" w:bidi="ar-SA"/>
              </w:rPr>
              <w:t xml:space="preserve"> </w:t>
            </w:r>
            <w:r>
              <w:rPr>
                <w:kern w:val="0"/>
                <w:lang w:val="en-US" w:eastAsia="en-US" w:bidi="ar-SA"/>
              </w:rPr>
              <w:t>Musk;</w:t>
            </w:r>
          </w:p>
          <w:p>
            <w:pPr>
              <w:pStyle w:val="Normal"/>
              <w:widowControl w:val="false"/>
              <w:spacing w:before="0" w:after="0"/>
              <w:jc w:val="both"/>
              <w:rPr>
                <w:lang w:val="en-US" w:eastAsia="en-US"/>
              </w:rPr>
            </w:pPr>
            <w:r>
              <w:rPr>
                <w:spacing w:val="2"/>
                <w:kern w:val="0"/>
                <w:lang w:val="en-US" w:eastAsia="en-US" w:bidi="ar-SA"/>
              </w:rPr>
              <w:t xml:space="preserve"> </w:t>
            </w:r>
            <w:r>
              <w:rPr>
                <w:kern w:val="0"/>
                <w:lang w:val="en-US" w:eastAsia="en-US" w:bidi="ar-SA"/>
              </w:rPr>
              <w:t>b)</w:t>
            </w:r>
            <w:r>
              <w:rPr>
                <w:spacing w:val="3"/>
                <w:kern w:val="0"/>
                <w:lang w:val="en-US" w:eastAsia="en-US" w:bidi="ar-SA"/>
              </w:rPr>
              <w:t xml:space="preserve"> </w:t>
            </w:r>
            <w:r>
              <w:rPr>
                <w:kern w:val="0"/>
                <w:lang w:val="en-US" w:eastAsia="en-US" w:bidi="ar-SA"/>
              </w:rPr>
              <w:t>Dear all;</w:t>
            </w:r>
          </w:p>
          <w:p>
            <w:pPr>
              <w:pStyle w:val="Normal"/>
              <w:widowControl w:val="false"/>
              <w:spacing w:before="0" w:after="0"/>
              <w:jc w:val="both"/>
              <w:rPr>
                <w:lang w:val="en-US" w:eastAsia="en-US"/>
              </w:rPr>
            </w:pPr>
            <w:r>
              <w:rPr>
                <w:kern w:val="0"/>
                <w:lang w:val="en-US" w:eastAsia="en-US" w:bidi="ar-SA"/>
              </w:rPr>
              <w:t>c) Greetings;</w:t>
            </w:r>
          </w:p>
          <w:p>
            <w:pPr>
              <w:pStyle w:val="Normal"/>
              <w:widowControl w:val="false"/>
              <w:spacing w:before="0" w:after="0"/>
              <w:jc w:val="both"/>
              <w:rPr>
                <w:spacing w:val="-8"/>
                <w:lang w:val="en-US" w:eastAsia="en-US"/>
              </w:rPr>
            </w:pPr>
            <w:r>
              <w:rPr>
                <w:kern w:val="0"/>
                <w:lang w:val="en-US" w:eastAsia="en-US" w:bidi="ar-SA"/>
              </w:rPr>
              <w:t xml:space="preserve"> </w:t>
            </w:r>
            <w:r>
              <w:rPr>
                <w:kern w:val="0"/>
                <w:lang w:val="en-US" w:eastAsia="en-US" w:bidi="ar-SA"/>
              </w:rPr>
              <w:t>d) To whom it</w:t>
            </w:r>
            <w:r>
              <w:rPr>
                <w:spacing w:val="1"/>
                <w:kern w:val="0"/>
                <w:lang w:val="en-US" w:eastAsia="en-US" w:bidi="ar-SA"/>
              </w:rPr>
              <w:t xml:space="preserve"> </w:t>
            </w:r>
            <w:r>
              <w:rPr>
                <w:spacing w:val="-1"/>
                <w:kern w:val="0"/>
                <w:lang w:val="en-US" w:eastAsia="en-US" w:bidi="ar-SA"/>
              </w:rPr>
              <w:t>may</w:t>
            </w:r>
            <w:r>
              <w:rPr>
                <w:spacing w:val="-12"/>
                <w:kern w:val="0"/>
                <w:lang w:val="en-US" w:eastAsia="en-US" w:bidi="ar-SA"/>
              </w:rPr>
              <w:t xml:space="preserve"> </w:t>
            </w:r>
            <w:r>
              <w:rPr>
                <w:kern w:val="0"/>
                <w:lang w:val="en-US" w:eastAsia="en-US" w:bidi="ar-SA"/>
              </w:rPr>
              <w:t>concern;</w:t>
            </w:r>
          </w:p>
          <w:p>
            <w:pPr>
              <w:pStyle w:val="Normal"/>
              <w:widowControl w:val="false"/>
              <w:spacing w:before="0" w:after="0"/>
              <w:jc w:val="both"/>
              <w:rPr>
                <w:spacing w:val="1"/>
                <w:lang w:val="en-US" w:eastAsia="en-US"/>
              </w:rPr>
            </w:pPr>
            <w:r>
              <w:rPr>
                <w:kern w:val="0"/>
                <w:lang w:val="en-US" w:eastAsia="en-US" w:bidi="ar-SA"/>
              </w:rPr>
              <w:t>e)</w:t>
            </w:r>
            <w:r>
              <w:rPr>
                <w:spacing w:val="-10"/>
                <w:kern w:val="0"/>
                <w:lang w:val="en-US" w:eastAsia="en-US" w:bidi="ar-SA"/>
              </w:rPr>
              <w:t xml:space="preserve"> </w:t>
            </w:r>
            <w:r>
              <w:rPr>
                <w:kern w:val="0"/>
                <w:lang w:val="en-US" w:eastAsia="en-US" w:bidi="ar-SA"/>
              </w:rPr>
              <w:t>Thanks</w:t>
            </w:r>
            <w:r>
              <w:rPr>
                <w:spacing w:val="-9"/>
                <w:kern w:val="0"/>
                <w:lang w:val="en-US" w:eastAsia="en-US" w:bidi="ar-SA"/>
              </w:rPr>
              <w:t xml:space="preserve"> </w:t>
            </w:r>
            <w:r>
              <w:rPr>
                <w:kern w:val="0"/>
                <w:lang w:val="en-US" w:eastAsia="en-US" w:bidi="ar-SA"/>
              </w:rPr>
              <w:t>for</w:t>
            </w:r>
            <w:r>
              <w:rPr>
                <w:spacing w:val="-14"/>
                <w:kern w:val="0"/>
                <w:lang w:val="en-US" w:eastAsia="en-US" w:bidi="ar-SA"/>
              </w:rPr>
              <w:t xml:space="preserve"> </w:t>
            </w:r>
            <w:r>
              <w:rPr>
                <w:kern w:val="0"/>
                <w:lang w:val="en-US" w:eastAsia="en-US" w:bidi="ar-SA"/>
              </w:rPr>
              <w:t>at</w:t>
            </w:r>
            <w:r>
              <w:rPr>
                <w:spacing w:val="-52"/>
                <w:kern w:val="0"/>
                <w:lang w:val="en-US" w:eastAsia="en-US" w:bidi="ar-SA"/>
              </w:rPr>
              <w:t xml:space="preserve"> </w:t>
            </w:r>
            <w:r>
              <w:rPr>
                <w:kern w:val="0"/>
                <w:lang w:val="en-US" w:eastAsia="en-US" w:bidi="ar-SA"/>
              </w:rPr>
              <w:t>tending</w:t>
            </w:r>
            <w:r>
              <w:rPr>
                <w:spacing w:val="1"/>
                <w:kern w:val="0"/>
                <w:lang w:val="en-US" w:eastAsia="en-US" w:bidi="ar-SA"/>
              </w:rPr>
              <w:t xml:space="preserve"> </w:t>
            </w:r>
            <w:r>
              <w:rPr>
                <w:kern w:val="0"/>
                <w:lang w:val="en-US" w:eastAsia="en-US" w:bidi="ar-SA"/>
              </w:rPr>
              <w:t>the</w:t>
            </w:r>
            <w:r>
              <w:rPr>
                <w:spacing w:val="1"/>
                <w:kern w:val="0"/>
                <w:lang w:val="en-US" w:eastAsia="en-US" w:bidi="ar-SA"/>
              </w:rPr>
              <w:t xml:space="preserve"> </w:t>
            </w:r>
            <w:r>
              <w:rPr>
                <w:kern w:val="0"/>
                <w:lang w:val="en-US" w:eastAsia="en-US" w:bidi="ar-SA"/>
              </w:rPr>
              <w:t>meeting;</w:t>
            </w:r>
          </w:p>
          <w:p>
            <w:pPr>
              <w:pStyle w:val="Normal"/>
              <w:widowControl w:val="false"/>
              <w:spacing w:before="0" w:after="0"/>
              <w:jc w:val="both"/>
              <w:rPr>
                <w:lang w:val="en-US" w:eastAsia="en-US"/>
              </w:rPr>
            </w:pPr>
            <w:r>
              <w:rPr>
                <w:kern w:val="0"/>
                <w:lang w:val="en-US" w:eastAsia="en-US" w:bidi="ar-SA"/>
              </w:rPr>
              <w:t>f)</w:t>
            </w:r>
            <w:r>
              <w:rPr>
                <w:spacing w:val="1"/>
                <w:kern w:val="0"/>
                <w:lang w:val="en-US" w:eastAsia="en-US" w:bidi="ar-SA"/>
              </w:rPr>
              <w:t xml:space="preserve"> </w:t>
            </w:r>
            <w:r>
              <w:rPr>
                <w:kern w:val="0"/>
                <w:lang w:val="en-US" w:eastAsia="en-US" w:bidi="ar-SA"/>
              </w:rPr>
              <w:t>I</w:t>
            </w:r>
            <w:r>
              <w:rPr>
                <w:spacing w:val="1"/>
                <w:kern w:val="0"/>
                <w:lang w:val="en-US" w:eastAsia="en-US" w:bidi="ar-SA"/>
              </w:rPr>
              <w:t xml:space="preserve"> </w:t>
            </w:r>
            <w:r>
              <w:rPr>
                <w:kern w:val="0"/>
                <w:lang w:val="en-US" w:eastAsia="en-US" w:bidi="ar-SA"/>
              </w:rPr>
              <w:t>would greatly appreciate it if</w:t>
            </w:r>
            <w:r>
              <w:rPr>
                <w:spacing w:val="1"/>
                <w:kern w:val="0"/>
                <w:lang w:val="en-US" w:eastAsia="en-US" w:bidi="ar-SA"/>
              </w:rPr>
              <w:t xml:space="preserve"> </w:t>
            </w:r>
            <w:r>
              <w:rPr>
                <w:kern w:val="0"/>
                <w:lang w:val="en-US" w:eastAsia="en-US" w:bidi="ar-SA"/>
              </w:rPr>
              <w:t>you</w:t>
            </w:r>
            <w:r>
              <w:rPr>
                <w:spacing w:val="-7"/>
                <w:kern w:val="0"/>
                <w:lang w:val="en-US" w:eastAsia="en-US" w:bidi="ar-SA"/>
              </w:rPr>
              <w:t xml:space="preserve"> </w:t>
            </w:r>
            <w:r>
              <w:rPr>
                <w:kern w:val="0"/>
                <w:lang w:val="en-US" w:eastAsia="en-US" w:bidi="ar-SA"/>
              </w:rPr>
              <w:t>could</w:t>
            </w:r>
            <w:r>
              <w:rPr>
                <w:spacing w:val="-5"/>
                <w:kern w:val="0"/>
                <w:lang w:val="en-US" w:eastAsia="en-US" w:bidi="ar-SA"/>
              </w:rPr>
              <w:t xml:space="preserve"> </w:t>
            </w:r>
            <w:r>
              <w:rPr>
                <w:kern w:val="0"/>
                <w:lang w:val="en-US" w:eastAsia="en-US" w:bidi="ar-SA"/>
              </w:rPr>
              <w:t>provide</w:t>
            </w:r>
            <w:r>
              <w:rPr>
                <w:spacing w:val="-6"/>
                <w:kern w:val="0"/>
                <w:lang w:val="en-US" w:eastAsia="en-US" w:bidi="ar-SA"/>
              </w:rPr>
              <w:t xml:space="preserve"> </w:t>
            </w:r>
            <w:r>
              <w:rPr>
                <w:kern w:val="0"/>
                <w:lang w:val="en-US" w:eastAsia="en-US" w:bidi="ar-SA"/>
              </w:rPr>
              <w:t>me</w:t>
            </w:r>
            <w:r>
              <w:rPr>
                <w:spacing w:val="-6"/>
                <w:kern w:val="0"/>
                <w:lang w:val="en-US" w:eastAsia="en-US" w:bidi="ar-SA"/>
              </w:rPr>
              <w:t xml:space="preserve"> </w:t>
            </w:r>
            <w:r>
              <w:rPr>
                <w:kern w:val="0"/>
                <w:lang w:val="en-US" w:eastAsia="en-US" w:bidi="ar-SA"/>
              </w:rPr>
              <w:t>with</w:t>
            </w:r>
            <w:r>
              <w:rPr>
                <w:spacing w:val="-8"/>
                <w:kern w:val="0"/>
                <w:lang w:val="en-US" w:eastAsia="en-US" w:bidi="ar-SA"/>
              </w:rPr>
              <w:t xml:space="preserve"> </w:t>
            </w:r>
            <w:r>
              <w:rPr>
                <w:kern w:val="0"/>
                <w:lang w:val="en-US" w:eastAsia="en-US" w:bidi="ar-SA"/>
              </w:rPr>
              <w:t>the</w:t>
            </w:r>
            <w:r>
              <w:rPr>
                <w:spacing w:val="-53"/>
                <w:kern w:val="0"/>
                <w:lang w:val="en-US" w:eastAsia="en-US" w:bidi="ar-SA"/>
              </w:rPr>
              <w:t xml:space="preserve"> </w:t>
            </w:r>
            <w:r>
              <w:rPr>
                <w:kern w:val="0"/>
                <w:lang w:val="en-US" w:eastAsia="en-US" w:bidi="ar-SA"/>
              </w:rPr>
              <w:t>details of</w:t>
            </w:r>
            <w:r>
              <w:rPr>
                <w:spacing w:val="-2"/>
                <w:kern w:val="0"/>
                <w:lang w:val="en-US" w:eastAsia="en-US" w:bidi="ar-SA"/>
              </w:rPr>
              <w:t xml:space="preserve"> </w:t>
            </w:r>
            <w:r>
              <w:rPr>
                <w:kern w:val="0"/>
                <w:lang w:val="en-US" w:eastAsia="en-US" w:bidi="ar-SA"/>
              </w:rPr>
              <w:t>the</w:t>
            </w:r>
            <w:r>
              <w:rPr>
                <w:spacing w:val="-1"/>
                <w:kern w:val="0"/>
                <w:lang w:val="en-US" w:eastAsia="en-US" w:bidi="ar-SA"/>
              </w:rPr>
              <w:t xml:space="preserve"> </w:t>
            </w:r>
            <w:r>
              <w:rPr>
                <w:kern w:val="0"/>
                <w:lang w:val="en-US" w:eastAsia="en-US" w:bidi="ar-SA"/>
              </w:rPr>
              <w:t>meeting</w:t>
            </w:r>
          </w:p>
        </w:tc>
        <w:tc>
          <w:tcPr>
            <w:tcW w:w="956"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УК</w:t>
            </w:r>
            <w:r>
              <w:rPr>
                <w:kern w:val="0"/>
                <w:sz w:val="24"/>
                <w:szCs w:val="24"/>
                <w:lang w:val="ru-RU" w:bidi="ar-SA"/>
              </w:rPr>
              <w:t>-2</w:t>
            </w:r>
            <w:r>
              <w:rPr>
                <w:kern w:val="0"/>
                <w:sz w:val="24"/>
                <w:szCs w:val="24"/>
                <w:lang w:val="en-US" w:bidi="ar-SA"/>
              </w:rPr>
              <w:t>,</w:t>
            </w:r>
          </w:p>
          <w:p>
            <w:pPr>
              <w:pStyle w:val="Style201"/>
              <w:widowControl w:val="false"/>
              <w:spacing w:before="0" w:after="0"/>
              <w:jc w:val="left"/>
              <w:rPr>
                <w:sz w:val="24"/>
                <w:szCs w:val="24"/>
                <w:lang w:val="en-US"/>
              </w:rPr>
            </w:pPr>
            <w:r>
              <w:rPr>
                <w:kern w:val="0"/>
                <w:sz w:val="24"/>
                <w:szCs w:val="24"/>
                <w:lang w:val="ru-RU" w:bidi="ar-SA"/>
              </w:rPr>
              <w:t>ПКН-1</w:t>
            </w:r>
          </w:p>
        </w:tc>
      </w:tr>
      <w:tr>
        <w:trPr/>
        <w:tc>
          <w:tcPr>
            <w:tcW w:w="878"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16</w:t>
            </w:r>
          </w:p>
        </w:tc>
        <w:tc>
          <w:tcPr>
            <w:tcW w:w="1782"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 achievement,</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 align with,</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3 -benefit,</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4- leverage,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5-leave,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6-leave allowance, 7-provide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8-employment contract</w:t>
            </w:r>
          </w:p>
        </w:tc>
        <w:tc>
          <w:tcPr>
            <w:tcW w:w="6804" w:type="dxa"/>
            <w:tcBorders/>
          </w:tcPr>
          <w:p>
            <w:pPr>
              <w:pStyle w:val="Style201"/>
              <w:widowControl w:val="false"/>
              <w:tabs>
                <w:tab w:val="clear" w:pos="708"/>
                <w:tab w:val="left" w:pos="0" w:leader="none"/>
                <w:tab w:val="left" w:pos="993" w:leader="none"/>
              </w:tabs>
              <w:spacing w:before="0" w:after="0"/>
              <w:jc w:val="both"/>
              <w:rPr>
                <w:b/>
                <w:b/>
                <w:lang w:val="tr-TR"/>
              </w:rPr>
            </w:pPr>
            <w:r>
              <w:rPr>
                <w:b/>
                <w:kern w:val="0"/>
                <w:lang w:val="tr-TR" w:bidi="ar-SA"/>
              </w:rPr>
              <w:t>Translate the following words from Russian into English</w:t>
            </w:r>
          </w:p>
          <w:p>
            <w:pPr>
              <w:pStyle w:val="Style201"/>
              <w:widowControl w:val="false"/>
              <w:tabs>
                <w:tab w:val="clear" w:pos="708"/>
                <w:tab w:val="left" w:pos="0" w:leader="none"/>
                <w:tab w:val="left" w:pos="993" w:leader="none"/>
              </w:tabs>
              <w:spacing w:before="0" w:after="0"/>
              <w:jc w:val="both"/>
              <w:rPr>
                <w:kern w:val="0"/>
                <w:lang w:bidi="ar-SA"/>
              </w:rPr>
            </w:pPr>
            <w:r>
              <w:rPr>
                <w:kern w:val="0"/>
                <w:lang w:val="tr-TR" w:bidi="ar-SA"/>
              </w:rPr>
              <w:t>1.</w:t>
            </w:r>
            <w:r>
              <w:rPr>
                <w:kern w:val="0"/>
                <w:lang w:val="ru-RU" w:bidi="ar-SA"/>
              </w:rPr>
              <w:t xml:space="preserve"> </w:t>
            </w:r>
            <w:r>
              <w:rPr>
                <w:kern w:val="0"/>
                <w:lang w:val="tr-TR" w:bidi="ar-SA"/>
              </w:rPr>
              <w:t>достижение</w:t>
            </w:r>
          </w:p>
          <w:p>
            <w:pPr>
              <w:pStyle w:val="Style201"/>
              <w:widowControl w:val="false"/>
              <w:tabs>
                <w:tab w:val="clear" w:pos="708"/>
                <w:tab w:val="left" w:pos="0" w:leader="none"/>
                <w:tab w:val="left" w:pos="993" w:leader="none"/>
              </w:tabs>
              <w:spacing w:before="0" w:after="0"/>
              <w:jc w:val="both"/>
              <w:rPr>
                <w:kern w:val="0"/>
                <w:lang w:bidi="ar-SA"/>
              </w:rPr>
            </w:pPr>
            <w:r>
              <w:rPr>
                <w:kern w:val="0"/>
                <w:lang w:val="ru-RU" w:bidi="ar-SA"/>
              </w:rPr>
              <w:t xml:space="preserve">2. </w:t>
            </w:r>
            <w:r>
              <w:rPr>
                <w:kern w:val="0"/>
                <w:lang w:val="tr-TR" w:bidi="ar-SA"/>
              </w:rPr>
              <w:t>выравнивать</w:t>
            </w:r>
          </w:p>
          <w:p>
            <w:pPr>
              <w:pStyle w:val="Style201"/>
              <w:widowControl w:val="false"/>
              <w:tabs>
                <w:tab w:val="clear" w:pos="708"/>
                <w:tab w:val="left" w:pos="0" w:leader="none"/>
                <w:tab w:val="left" w:pos="993" w:leader="none"/>
              </w:tabs>
              <w:spacing w:before="0" w:after="0"/>
              <w:jc w:val="both"/>
              <w:rPr>
                <w:kern w:val="0"/>
                <w:lang w:bidi="ar-SA"/>
              </w:rPr>
            </w:pPr>
            <w:r>
              <w:rPr>
                <w:kern w:val="0"/>
                <w:lang w:val="ru-RU" w:bidi="ar-SA"/>
              </w:rPr>
              <w:t xml:space="preserve">3. </w:t>
            </w:r>
            <w:r>
              <w:rPr>
                <w:kern w:val="0"/>
                <w:lang w:val="tr-TR" w:bidi="ar-SA"/>
              </w:rPr>
              <w:t>пособие</w:t>
            </w:r>
          </w:p>
          <w:p>
            <w:pPr>
              <w:pStyle w:val="Style201"/>
              <w:widowControl w:val="false"/>
              <w:tabs>
                <w:tab w:val="clear" w:pos="708"/>
                <w:tab w:val="left" w:pos="0" w:leader="none"/>
                <w:tab w:val="left" w:pos="993" w:leader="none"/>
              </w:tabs>
              <w:spacing w:before="0" w:after="0"/>
              <w:jc w:val="both"/>
              <w:rPr>
                <w:kern w:val="0"/>
                <w:lang w:bidi="ar-SA"/>
              </w:rPr>
            </w:pPr>
            <w:r>
              <w:rPr>
                <w:kern w:val="0"/>
                <w:lang w:val="ru-RU" w:bidi="ar-SA"/>
              </w:rPr>
              <w:t xml:space="preserve">4. </w:t>
            </w:r>
            <w:r>
              <w:rPr>
                <w:kern w:val="0"/>
                <w:lang w:val="tr-TR" w:bidi="ar-SA"/>
              </w:rPr>
              <w:t>средство воздействия</w:t>
            </w:r>
          </w:p>
          <w:p>
            <w:pPr>
              <w:pStyle w:val="Style201"/>
              <w:widowControl w:val="false"/>
              <w:tabs>
                <w:tab w:val="clear" w:pos="708"/>
                <w:tab w:val="left" w:pos="0" w:leader="none"/>
                <w:tab w:val="left" w:pos="993" w:leader="none"/>
              </w:tabs>
              <w:spacing w:before="0" w:after="0"/>
              <w:jc w:val="both"/>
              <w:rPr>
                <w:kern w:val="0"/>
                <w:lang w:bidi="ar-SA"/>
              </w:rPr>
            </w:pPr>
            <w:r>
              <w:rPr>
                <w:kern w:val="0"/>
                <w:lang w:val="ru-RU" w:bidi="ar-SA"/>
              </w:rPr>
              <w:t>5.</w:t>
            </w:r>
            <w:r>
              <w:rPr>
                <w:kern w:val="0"/>
                <w:lang w:val="tr-TR" w:bidi="ar-SA"/>
              </w:rPr>
              <w:t>отпуск</w:t>
            </w:r>
          </w:p>
          <w:p>
            <w:pPr>
              <w:pStyle w:val="Style201"/>
              <w:widowControl w:val="false"/>
              <w:tabs>
                <w:tab w:val="clear" w:pos="708"/>
                <w:tab w:val="left" w:pos="0" w:leader="none"/>
                <w:tab w:val="left" w:pos="993" w:leader="none"/>
              </w:tabs>
              <w:spacing w:before="0" w:after="0"/>
              <w:jc w:val="both"/>
              <w:rPr>
                <w:kern w:val="0"/>
                <w:lang w:bidi="ar-SA"/>
              </w:rPr>
            </w:pPr>
            <w:r>
              <w:rPr>
                <w:kern w:val="0"/>
                <w:lang w:val="ru-RU" w:bidi="ar-SA"/>
              </w:rPr>
              <w:t xml:space="preserve">6. </w:t>
            </w:r>
            <w:r>
              <w:rPr>
                <w:kern w:val="0"/>
                <w:lang w:val="tr-TR" w:bidi="ar-SA"/>
              </w:rPr>
              <w:t>отпускные</w:t>
            </w:r>
          </w:p>
          <w:p>
            <w:pPr>
              <w:pStyle w:val="Style201"/>
              <w:widowControl w:val="false"/>
              <w:tabs>
                <w:tab w:val="clear" w:pos="708"/>
                <w:tab w:val="left" w:pos="0" w:leader="none"/>
                <w:tab w:val="left" w:pos="993" w:leader="none"/>
              </w:tabs>
              <w:spacing w:before="0" w:after="0"/>
              <w:jc w:val="both"/>
              <w:rPr>
                <w:kern w:val="0"/>
                <w:lang w:bidi="ar-SA"/>
              </w:rPr>
            </w:pPr>
            <w:r>
              <w:rPr>
                <w:kern w:val="0"/>
                <w:lang w:val="ru-RU" w:bidi="ar-SA"/>
              </w:rPr>
              <w:t>7. п</w:t>
            </w:r>
            <w:r>
              <w:rPr>
                <w:kern w:val="0"/>
                <w:lang w:val="tr-TR" w:bidi="ar-SA"/>
              </w:rPr>
              <w:t>редоставлять</w:t>
            </w:r>
          </w:p>
          <w:p>
            <w:pPr>
              <w:pStyle w:val="Style201"/>
              <w:widowControl w:val="false"/>
              <w:tabs>
                <w:tab w:val="clear" w:pos="708"/>
                <w:tab w:val="left" w:pos="0" w:leader="none"/>
                <w:tab w:val="left" w:pos="993" w:leader="none"/>
              </w:tabs>
              <w:spacing w:before="0" w:after="0"/>
              <w:jc w:val="both"/>
              <w:rPr>
                <w:kern w:val="0"/>
                <w:lang w:val="ru-RU" w:bidi="ar-SA"/>
              </w:rPr>
            </w:pPr>
            <w:r>
              <w:rPr>
                <w:kern w:val="0"/>
                <w:lang w:val="ru-RU" w:bidi="ar-SA"/>
              </w:rPr>
              <w:t>8. трудовой договор</w:t>
            </w:r>
          </w:p>
          <w:p>
            <w:pPr>
              <w:pStyle w:val="Style201"/>
              <w:widowControl w:val="false"/>
              <w:tabs>
                <w:tab w:val="clear" w:pos="708"/>
                <w:tab w:val="left" w:pos="0" w:leader="none"/>
                <w:tab w:val="left" w:pos="993" w:leader="none"/>
              </w:tabs>
              <w:spacing w:before="0" w:after="0"/>
              <w:jc w:val="both"/>
              <w:rPr>
                <w:kern w:val="0"/>
                <w:lang w:val="ru-RU" w:bidi="ar-SA"/>
              </w:rPr>
            </w:pPr>
            <w:r>
              <w:rPr>
                <w:kern w:val="0"/>
                <w:lang w:val="ru-RU" w:bidi="ar-SA"/>
              </w:rPr>
              <w:t>9.</w:t>
            </w:r>
            <w:r>
              <w:rPr>
                <w:spacing w:val="-1"/>
                <w:kern w:val="0"/>
                <w:sz w:val="22"/>
                <w:szCs w:val="22"/>
                <w:lang w:val="ru-RU" w:eastAsia="en-US" w:bidi="ar-SA"/>
              </w:rPr>
              <w:t xml:space="preserve"> </w:t>
            </w:r>
            <w:r>
              <w:rPr>
                <w:kern w:val="0"/>
                <w:lang w:val="ru-RU" w:bidi="ar-SA"/>
              </w:rPr>
              <w:t>должностная инструкция</w:t>
            </w:r>
          </w:p>
        </w:tc>
        <w:tc>
          <w:tcPr>
            <w:tcW w:w="956"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УК</w:t>
            </w:r>
            <w:r>
              <w:rPr>
                <w:kern w:val="0"/>
                <w:sz w:val="24"/>
                <w:szCs w:val="24"/>
                <w:lang w:val="ru-RU" w:bidi="ar-SA"/>
              </w:rPr>
              <w:t>-2</w:t>
            </w:r>
            <w:r>
              <w:rPr>
                <w:kern w:val="0"/>
                <w:sz w:val="24"/>
                <w:szCs w:val="24"/>
                <w:lang w:val="en-US" w:bidi="ar-SA"/>
              </w:rPr>
              <w:t>,</w:t>
            </w:r>
          </w:p>
          <w:p>
            <w:pPr>
              <w:pStyle w:val="Style201"/>
              <w:widowControl w:val="false"/>
              <w:spacing w:before="0" w:after="0"/>
              <w:jc w:val="left"/>
              <w:rPr>
                <w:sz w:val="24"/>
                <w:szCs w:val="24"/>
              </w:rPr>
            </w:pPr>
            <w:r>
              <w:rPr>
                <w:kern w:val="0"/>
                <w:sz w:val="24"/>
                <w:szCs w:val="24"/>
                <w:lang w:val="ru-RU" w:bidi="ar-SA"/>
              </w:rPr>
              <w:t>ПКН-1</w:t>
            </w:r>
          </w:p>
        </w:tc>
      </w:tr>
      <w:tr>
        <w:trPr/>
        <w:tc>
          <w:tcPr>
            <w:tcW w:w="878" w:type="dxa"/>
            <w:tcBorders/>
          </w:tcPr>
          <w:p>
            <w:pPr>
              <w:pStyle w:val="Style201"/>
              <w:widowControl w:val="false"/>
              <w:tabs>
                <w:tab w:val="clear" w:pos="708"/>
                <w:tab w:val="left" w:pos="0" w:leader="none"/>
                <w:tab w:val="left" w:pos="993" w:leader="none"/>
              </w:tabs>
              <w:spacing w:before="0" w:after="0"/>
              <w:jc w:val="both"/>
              <w:rPr>
                <w:kern w:val="0"/>
                <w:lang w:val="ru-RU" w:bidi="ar-SA"/>
              </w:rPr>
            </w:pPr>
            <w:r>
              <w:rPr>
                <w:kern w:val="0"/>
                <w:lang w:val="ru-RU" w:bidi="ar-SA"/>
              </w:rPr>
              <w:t>17</w:t>
            </w:r>
          </w:p>
        </w:tc>
        <w:tc>
          <w:tcPr>
            <w:tcW w:w="1782" w:type="dxa"/>
            <w:tcBorders/>
          </w:tcPr>
          <w:p>
            <w:pPr>
              <w:pStyle w:val="Style201"/>
              <w:widowControl w:val="false"/>
              <w:tabs>
                <w:tab w:val="clear" w:pos="708"/>
                <w:tab w:val="left" w:pos="0" w:leader="none"/>
                <w:tab w:val="left" w:pos="993" w:leader="none"/>
              </w:tabs>
              <w:spacing w:before="0" w:after="0"/>
              <w:jc w:val="both"/>
              <w:rPr>
                <w:lang w:val="en-US"/>
              </w:rPr>
            </w:pPr>
            <w:r>
              <w:rPr>
                <w:kern w:val="0"/>
                <w:lang w:val="en-US" w:bidi="ar-SA"/>
              </w:rPr>
              <w:t>1- brand-new</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2-a short 30-minute drive</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 like nothing you’ve ever seen before</w:t>
            </w:r>
          </w:p>
        </w:tc>
        <w:tc>
          <w:tcPr>
            <w:tcW w:w="6804" w:type="dxa"/>
            <w:tcBorders/>
          </w:tcPr>
          <w:p>
            <w:pPr>
              <w:pStyle w:val="Style201"/>
              <w:widowControl w:val="false"/>
              <w:tabs>
                <w:tab w:val="clear" w:pos="708"/>
                <w:tab w:val="left" w:pos="0" w:leader="none"/>
                <w:tab w:val="left" w:pos="993" w:leader="none"/>
              </w:tabs>
              <w:spacing w:before="0" w:after="0"/>
              <w:jc w:val="both"/>
              <w:rPr>
                <w:b/>
                <w:b/>
                <w:lang w:val="en-US"/>
              </w:rPr>
            </w:pPr>
            <w:r>
              <w:rPr>
                <w:b/>
                <w:kern w:val="0"/>
                <w:lang w:val="en-US" w:bidi="ar-SA"/>
              </w:rPr>
              <w:t>Underline any persuasive technique in the text.</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1. Come to our brand-new theme park, Thrill Valley!</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2. Thrill Valley is only a short 30-minute drive from the center of town.</w:t>
            </w:r>
          </w:p>
          <w:p>
            <w:pPr>
              <w:pStyle w:val="Style201"/>
              <w:widowControl w:val="false"/>
              <w:tabs>
                <w:tab w:val="clear" w:pos="708"/>
                <w:tab w:val="left" w:pos="0" w:leader="none"/>
                <w:tab w:val="left" w:pos="993" w:leader="none"/>
              </w:tabs>
              <w:spacing w:before="0" w:after="0"/>
              <w:jc w:val="both"/>
              <w:rPr>
                <w:lang w:val="en-US"/>
              </w:rPr>
            </w:pPr>
            <w:r>
              <w:rPr>
                <w:kern w:val="0"/>
                <w:lang w:val="en-US" w:bidi="ar-SA"/>
              </w:rPr>
              <w:t>3. Our rides and attractions are like nothing you’ve ever seen before!</w:t>
            </w:r>
          </w:p>
          <w:p>
            <w:pPr>
              <w:pStyle w:val="Style201"/>
              <w:widowControl w:val="false"/>
              <w:tabs>
                <w:tab w:val="clear" w:pos="708"/>
                <w:tab w:val="left" w:pos="0" w:leader="none"/>
                <w:tab w:val="left" w:pos="993" w:leader="none"/>
              </w:tabs>
              <w:spacing w:before="0" w:after="0"/>
              <w:jc w:val="both"/>
              <w:rPr>
                <w:b/>
                <w:b/>
                <w:lang w:val="en-US"/>
              </w:rPr>
            </w:pPr>
            <w:r>
              <w:rPr>
                <w:b/>
                <w:kern w:val="0"/>
                <w:lang w:val="ru-RU" w:bidi="ar-SA"/>
              </w:rPr>
            </w:r>
          </w:p>
        </w:tc>
        <w:tc>
          <w:tcPr>
            <w:tcW w:w="956" w:type="dxa"/>
            <w:tcBorders/>
          </w:tcPr>
          <w:p>
            <w:pPr>
              <w:pStyle w:val="Style201"/>
              <w:widowControl w:val="false"/>
              <w:tabs>
                <w:tab w:val="clear" w:pos="708"/>
                <w:tab w:val="left" w:pos="0" w:leader="none"/>
                <w:tab w:val="left" w:pos="993" w:leader="none"/>
              </w:tabs>
              <w:spacing w:before="0" w:after="0"/>
              <w:jc w:val="both"/>
              <w:rPr>
                <w:sz w:val="24"/>
                <w:szCs w:val="24"/>
                <w:lang w:val="en-US"/>
              </w:rPr>
            </w:pPr>
            <w:r>
              <w:rPr>
                <w:kern w:val="0"/>
                <w:sz w:val="24"/>
                <w:szCs w:val="24"/>
                <w:lang w:val="en-US" w:bidi="ar-SA"/>
              </w:rPr>
              <w:t>УК</w:t>
            </w:r>
            <w:r>
              <w:rPr>
                <w:kern w:val="0"/>
                <w:sz w:val="24"/>
                <w:szCs w:val="24"/>
                <w:lang w:val="ru-RU" w:bidi="ar-SA"/>
              </w:rPr>
              <w:t>-2</w:t>
            </w:r>
            <w:r>
              <w:rPr>
                <w:kern w:val="0"/>
                <w:sz w:val="24"/>
                <w:szCs w:val="24"/>
                <w:lang w:val="en-US" w:bidi="ar-SA"/>
              </w:rPr>
              <w:t>,</w:t>
            </w:r>
          </w:p>
          <w:p>
            <w:pPr>
              <w:pStyle w:val="Style201"/>
              <w:widowControl w:val="false"/>
              <w:spacing w:before="0" w:after="0"/>
              <w:jc w:val="left"/>
              <w:rPr>
                <w:sz w:val="24"/>
                <w:szCs w:val="24"/>
              </w:rPr>
            </w:pPr>
            <w:r>
              <w:rPr>
                <w:kern w:val="0"/>
                <w:sz w:val="24"/>
                <w:szCs w:val="24"/>
                <w:lang w:val="ru-RU" w:bidi="ar-SA"/>
              </w:rPr>
              <w:t>ПКН-1</w:t>
            </w:r>
          </w:p>
        </w:tc>
      </w:tr>
    </w:tbl>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r>
    </w:p>
    <w:p>
      <w:pPr>
        <w:pStyle w:val="Style201"/>
        <w:widowControl/>
        <w:tabs>
          <w:tab w:val="clear" w:pos="708"/>
          <w:tab w:val="left" w:pos="0" w:leader="none"/>
          <w:tab w:val="left" w:pos="993" w:leader="none"/>
        </w:tabs>
        <w:ind w:left="-567" w:hanging="0"/>
        <w:jc w:val="both"/>
        <w:rPr>
          <w:b/>
          <w:b/>
          <w:sz w:val="24"/>
          <w:szCs w:val="24"/>
        </w:rPr>
      </w:pPr>
      <w:r>
        <w:rPr>
          <w:b/>
          <w:sz w:val="24"/>
          <w:szCs w:val="24"/>
        </w:rPr>
        <w:t>Критерии (шкалы) оценивания компетенции и уровни ее формирования:</w:t>
      </w:r>
    </w:p>
    <w:p>
      <w:pPr>
        <w:pStyle w:val="Style201"/>
        <w:widowControl/>
        <w:tabs>
          <w:tab w:val="clear" w:pos="708"/>
          <w:tab w:val="left" w:pos="0" w:leader="none"/>
          <w:tab w:val="left" w:pos="993" w:leader="none"/>
        </w:tabs>
        <w:ind w:left="-567" w:hanging="0"/>
        <w:jc w:val="both"/>
        <w:rPr>
          <w:sz w:val="24"/>
          <w:szCs w:val="24"/>
        </w:rPr>
      </w:pPr>
      <w:r>
        <w:rPr>
          <w:sz w:val="24"/>
          <w:szCs w:val="24"/>
        </w:rPr>
        <w:tab/>
        <w:t>Проверка качества освоения основных образовательных программ высшего образования осуществляется в форме текущего контроля успеваемости и промежуточной аттестации по итогам семестра. Целями устного и письменного видов контроля является проверка уровня владения изученного материала, а также уровня сформированности умений и навыков различных видов языковой деятельности.</w:t>
      </w:r>
    </w:p>
    <w:p>
      <w:pPr>
        <w:pStyle w:val="Style201"/>
        <w:widowControl/>
        <w:tabs>
          <w:tab w:val="clear" w:pos="708"/>
          <w:tab w:val="left" w:pos="0" w:leader="none"/>
          <w:tab w:val="left" w:pos="993" w:leader="none"/>
        </w:tabs>
        <w:ind w:left="-567" w:hanging="0"/>
        <w:jc w:val="both"/>
        <w:rPr>
          <w:sz w:val="24"/>
          <w:szCs w:val="24"/>
        </w:rPr>
      </w:pPr>
      <w:r>
        <w:rPr>
          <w:sz w:val="24"/>
          <w:szCs w:val="24"/>
        </w:rPr>
        <w:tab/>
        <w:t>Текущий контроль может проходить в форме опроса/беседы, письменной контрольной работы, анализа презентаций, проверки эссе, компьютерного тестирования.</w:t>
      </w:r>
    </w:p>
    <w:p>
      <w:pPr>
        <w:pStyle w:val="Style201"/>
        <w:widowControl/>
        <w:tabs>
          <w:tab w:val="clear" w:pos="708"/>
          <w:tab w:val="left" w:pos="0" w:leader="none"/>
          <w:tab w:val="left" w:pos="993" w:leader="none"/>
        </w:tabs>
        <w:ind w:left="-567" w:hanging="0"/>
        <w:jc w:val="both"/>
        <w:rPr>
          <w:sz w:val="24"/>
          <w:szCs w:val="24"/>
        </w:rPr>
      </w:pPr>
      <w:r>
        <w:rPr>
          <w:sz w:val="24"/>
          <w:szCs w:val="24"/>
        </w:rPr>
        <w:t>Оценка знаний студентов осуществляется в баллах с учетом:</w:t>
      </w:r>
    </w:p>
    <w:p>
      <w:pPr>
        <w:pStyle w:val="Style201"/>
        <w:widowControl/>
        <w:tabs>
          <w:tab w:val="clear" w:pos="708"/>
          <w:tab w:val="left" w:pos="0" w:leader="none"/>
          <w:tab w:val="left" w:pos="993" w:leader="none"/>
        </w:tabs>
        <w:ind w:left="-567" w:hanging="0"/>
        <w:jc w:val="both"/>
        <w:rPr>
          <w:sz w:val="24"/>
          <w:szCs w:val="24"/>
        </w:rPr>
      </w:pPr>
      <w:r>
        <w:rPr>
          <w:sz w:val="24"/>
          <w:szCs w:val="24"/>
        </w:rPr>
        <w:tab/>
        <w:t>- оценки за работу в семестре (оценки контрольных работ, выполнения домашних заданий, активности работы студентов на занятиях и др.);</w:t>
      </w:r>
    </w:p>
    <w:p>
      <w:pPr>
        <w:pStyle w:val="Style201"/>
        <w:widowControl/>
        <w:tabs>
          <w:tab w:val="clear" w:pos="708"/>
          <w:tab w:val="left" w:pos="0" w:leader="none"/>
          <w:tab w:val="left" w:pos="993" w:leader="none"/>
        </w:tabs>
        <w:ind w:left="-567" w:hanging="0"/>
        <w:jc w:val="both"/>
        <w:rPr>
          <w:sz w:val="24"/>
          <w:szCs w:val="24"/>
        </w:rPr>
      </w:pPr>
      <w:r>
        <w:rPr>
          <w:sz w:val="24"/>
          <w:szCs w:val="24"/>
        </w:rPr>
        <w:tab/>
        <w:t>- оценки полученных знаний в ходе зачёта/экзамена.</w:t>
      </w:r>
    </w:p>
    <w:p>
      <w:pPr>
        <w:pStyle w:val="Style201"/>
        <w:widowControl/>
        <w:tabs>
          <w:tab w:val="clear" w:pos="708"/>
          <w:tab w:val="left" w:pos="0" w:leader="none"/>
          <w:tab w:val="left" w:pos="993" w:leader="none"/>
        </w:tabs>
        <w:ind w:left="-567" w:hanging="0"/>
        <w:jc w:val="both"/>
        <w:rPr>
          <w:sz w:val="24"/>
          <w:szCs w:val="24"/>
        </w:rPr>
      </w:pPr>
      <w:r>
        <w:rPr>
          <w:sz w:val="24"/>
          <w:szCs w:val="24"/>
        </w:rPr>
        <w:tab/>
        <w:t>Результаты текущего контроля и промежуточной аттестации студентов оцениваются по 100-балльной системе в соответствии с балльно-рейтинговой системой Финуниверситета.</w:t>
      </w:r>
    </w:p>
    <w:p>
      <w:pPr>
        <w:pStyle w:val="Style201"/>
        <w:widowControl/>
        <w:tabs>
          <w:tab w:val="clear" w:pos="708"/>
          <w:tab w:val="left" w:pos="0" w:leader="none"/>
          <w:tab w:val="left" w:pos="993" w:leader="none"/>
        </w:tabs>
        <w:ind w:left="-567" w:hanging="0"/>
        <w:jc w:val="both"/>
        <w:rPr>
          <w:sz w:val="24"/>
          <w:szCs w:val="24"/>
        </w:rPr>
      </w:pPr>
      <w:r>
        <w:rPr>
          <w:sz w:val="24"/>
          <w:szCs w:val="24"/>
        </w:rPr>
        <w:tab/>
        <w:t>Результаты освоения студентами знаний, умений и компетенций, предусмотренных рабочей программой дисциплины «Иностранный язык», оцениваются максимальной суммой в 100 баллов. Балльная оценка текущего контроля успеваемости студента очной формы обучения в семестре составляет максимум 40 баллов (максимум 20 баллов – при подведении итогов текущего контроля успеваемости в середине семестра (на 15 ноября и 15 апреля) и максимум 20 баллов – при подведении итогов текущего контроля успеваемости в конце семестра). Балльная оценка в зачётно-экзаменационную сессию составляет максимум 60 баллов.</w:t>
      </w:r>
    </w:p>
    <w:tbl>
      <w:tblPr>
        <w:tblStyle w:val="1"/>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803"/>
        <w:gridCol w:w="5567"/>
        <w:gridCol w:w="3201"/>
      </w:tblGrid>
      <w:tr>
        <w:trPr/>
        <w:tc>
          <w:tcPr>
            <w:tcW w:w="803" w:type="dxa"/>
            <w:tcBorders/>
          </w:tcPr>
          <w:p>
            <w:pPr>
              <w:pStyle w:val="Normal"/>
              <w:widowControl w:val="false"/>
              <w:spacing w:before="0" w:after="0"/>
              <w:jc w:val="left"/>
              <w:rPr>
                <w:sz w:val="24"/>
                <w:szCs w:val="24"/>
                <w:lang w:bidi="ru-RU"/>
              </w:rPr>
            </w:pPr>
            <w:r>
              <w:rPr>
                <w:kern w:val="0"/>
                <w:sz w:val="24"/>
                <w:szCs w:val="24"/>
                <w:lang w:val="en-US" w:bidi="ru-RU"/>
              </w:rPr>
              <w:t xml:space="preserve">№ </w:t>
            </w:r>
            <w:r>
              <w:rPr>
                <w:kern w:val="0"/>
                <w:sz w:val="24"/>
                <w:szCs w:val="24"/>
                <w:lang w:val="en-US" w:bidi="ru-RU"/>
              </w:rPr>
              <w:t>п/п</w:t>
            </w:r>
          </w:p>
        </w:tc>
        <w:tc>
          <w:tcPr>
            <w:tcW w:w="5567" w:type="dxa"/>
            <w:tcBorders/>
          </w:tcPr>
          <w:p>
            <w:pPr>
              <w:pStyle w:val="Normal"/>
              <w:widowControl w:val="false"/>
              <w:spacing w:before="0" w:after="0"/>
              <w:jc w:val="center"/>
              <w:rPr>
                <w:sz w:val="24"/>
                <w:szCs w:val="24"/>
                <w:lang w:bidi="ru-RU"/>
              </w:rPr>
            </w:pPr>
            <w:r>
              <w:rPr>
                <w:kern w:val="0"/>
                <w:sz w:val="24"/>
                <w:szCs w:val="24"/>
                <w:lang w:val="en-US" w:bidi="ru-RU"/>
              </w:rPr>
              <w:t>Вид отчетности</w:t>
            </w:r>
          </w:p>
        </w:tc>
        <w:tc>
          <w:tcPr>
            <w:tcW w:w="3201" w:type="dxa"/>
            <w:tcBorders/>
          </w:tcPr>
          <w:p>
            <w:pPr>
              <w:pStyle w:val="Normal"/>
              <w:widowControl w:val="false"/>
              <w:spacing w:before="0" w:after="0"/>
              <w:jc w:val="center"/>
              <w:rPr>
                <w:sz w:val="24"/>
                <w:szCs w:val="24"/>
                <w:lang w:bidi="ru-RU"/>
              </w:rPr>
            </w:pPr>
            <w:r>
              <w:rPr>
                <w:kern w:val="0"/>
                <w:sz w:val="24"/>
                <w:szCs w:val="24"/>
                <w:lang w:val="en-US" w:bidi="ru-RU"/>
              </w:rPr>
              <w:t>Баллы</w:t>
            </w:r>
          </w:p>
        </w:tc>
      </w:tr>
      <w:tr>
        <w:trPr/>
        <w:tc>
          <w:tcPr>
            <w:tcW w:w="803" w:type="dxa"/>
            <w:tcBorders/>
          </w:tcPr>
          <w:p>
            <w:pPr>
              <w:pStyle w:val="Normal"/>
              <w:widowControl w:val="false"/>
              <w:spacing w:before="0" w:after="0"/>
              <w:jc w:val="left"/>
              <w:rPr>
                <w:sz w:val="24"/>
                <w:szCs w:val="24"/>
                <w:lang w:bidi="ru-RU"/>
              </w:rPr>
            </w:pPr>
            <w:r>
              <w:rPr>
                <w:kern w:val="0"/>
                <w:sz w:val="24"/>
                <w:szCs w:val="24"/>
                <w:lang w:val="en-US" w:bidi="ru-RU"/>
              </w:rPr>
              <w:t>1</w:t>
            </w:r>
          </w:p>
        </w:tc>
        <w:tc>
          <w:tcPr>
            <w:tcW w:w="5567" w:type="dxa"/>
            <w:tcBorders/>
          </w:tcPr>
          <w:p>
            <w:pPr>
              <w:pStyle w:val="Normal"/>
              <w:widowControl w:val="false"/>
              <w:spacing w:before="62" w:after="0"/>
              <w:ind w:left="-4" w:hanging="0"/>
              <w:jc w:val="left"/>
              <w:rPr>
                <w:i/>
                <w:i/>
                <w:sz w:val="24"/>
                <w:szCs w:val="24"/>
                <w:lang w:val="ru-RU" w:bidi="ru-RU"/>
              </w:rPr>
            </w:pPr>
            <w:r>
              <w:rPr>
                <w:i/>
                <w:kern w:val="0"/>
                <w:sz w:val="24"/>
                <w:szCs w:val="24"/>
                <w:lang w:val="ru-RU" w:bidi="ru-RU"/>
              </w:rPr>
              <w:t>аттестация в середине семестра</w:t>
            </w:r>
          </w:p>
          <w:p>
            <w:pPr>
              <w:pStyle w:val="Normal"/>
              <w:widowControl w:val="false"/>
              <w:spacing w:before="62" w:after="0"/>
              <w:ind w:left="-4" w:hanging="0"/>
              <w:jc w:val="left"/>
              <w:rPr>
                <w:i/>
                <w:i/>
                <w:sz w:val="24"/>
                <w:szCs w:val="24"/>
                <w:lang w:val="ru-RU" w:bidi="ru-RU"/>
              </w:rPr>
            </w:pPr>
            <w:r>
              <w:rPr>
                <w:i/>
                <w:kern w:val="0"/>
                <w:sz w:val="24"/>
                <w:szCs w:val="24"/>
                <w:lang w:val="ru-RU" w:bidi="ru-RU"/>
              </w:rPr>
              <w:t>аттестация в конце семестра</w:t>
            </w:r>
          </w:p>
        </w:tc>
        <w:tc>
          <w:tcPr>
            <w:tcW w:w="3201" w:type="dxa"/>
            <w:tcBorders/>
          </w:tcPr>
          <w:p>
            <w:pPr>
              <w:pStyle w:val="Normal"/>
              <w:widowControl w:val="false"/>
              <w:spacing w:before="62" w:after="0"/>
              <w:ind w:left="544" w:right="548" w:hanging="0"/>
              <w:jc w:val="center"/>
              <w:rPr>
                <w:sz w:val="24"/>
                <w:szCs w:val="24"/>
                <w:lang w:bidi="ru-RU"/>
              </w:rPr>
            </w:pPr>
            <w:r>
              <w:rPr>
                <w:kern w:val="0"/>
                <w:sz w:val="24"/>
                <w:szCs w:val="24"/>
                <w:lang w:val="en-US" w:bidi="ru-RU"/>
              </w:rPr>
              <w:t>0-20</w:t>
            </w:r>
          </w:p>
          <w:p>
            <w:pPr>
              <w:pStyle w:val="Normal"/>
              <w:widowControl w:val="false"/>
              <w:spacing w:before="62" w:after="0"/>
              <w:ind w:left="544" w:right="548" w:hanging="0"/>
              <w:jc w:val="center"/>
              <w:rPr>
                <w:sz w:val="24"/>
                <w:szCs w:val="24"/>
                <w:lang w:bidi="ru-RU"/>
              </w:rPr>
            </w:pPr>
            <w:r>
              <w:rPr>
                <w:kern w:val="0"/>
                <w:sz w:val="24"/>
                <w:szCs w:val="24"/>
                <w:lang w:val="en-US" w:bidi="ru-RU"/>
              </w:rPr>
              <w:t>0-20</w:t>
            </w:r>
          </w:p>
        </w:tc>
      </w:tr>
      <w:tr>
        <w:trPr/>
        <w:tc>
          <w:tcPr>
            <w:tcW w:w="803" w:type="dxa"/>
            <w:tcBorders/>
          </w:tcPr>
          <w:p>
            <w:pPr>
              <w:pStyle w:val="Normal"/>
              <w:widowControl w:val="false"/>
              <w:spacing w:before="0" w:after="0"/>
              <w:jc w:val="left"/>
              <w:rPr>
                <w:sz w:val="24"/>
                <w:szCs w:val="24"/>
                <w:lang w:bidi="ru-RU"/>
              </w:rPr>
            </w:pPr>
            <w:r>
              <w:rPr>
                <w:kern w:val="0"/>
                <w:sz w:val="24"/>
                <w:szCs w:val="24"/>
                <w:lang w:val="en-US" w:bidi="ru-RU"/>
              </w:rPr>
              <w:t>2</w:t>
            </w:r>
          </w:p>
        </w:tc>
        <w:tc>
          <w:tcPr>
            <w:tcW w:w="5567" w:type="dxa"/>
            <w:tcBorders/>
          </w:tcPr>
          <w:p>
            <w:pPr>
              <w:pStyle w:val="Normal"/>
              <w:widowControl w:val="false"/>
              <w:spacing w:before="61" w:after="0"/>
              <w:ind w:left="-4" w:hanging="0"/>
              <w:jc w:val="left"/>
              <w:rPr>
                <w:i/>
                <w:i/>
                <w:sz w:val="24"/>
                <w:szCs w:val="24"/>
                <w:lang w:bidi="ru-RU"/>
              </w:rPr>
            </w:pPr>
            <w:r>
              <w:rPr>
                <w:kern w:val="0"/>
                <w:sz w:val="24"/>
                <w:szCs w:val="24"/>
                <w:lang w:val="en-US" w:bidi="ru-RU"/>
              </w:rPr>
              <w:t xml:space="preserve">Промежуточная аттестация - </w:t>
            </w:r>
            <w:r>
              <w:rPr>
                <w:i/>
                <w:kern w:val="0"/>
                <w:sz w:val="24"/>
                <w:szCs w:val="24"/>
                <w:lang w:val="en-US" w:bidi="ru-RU"/>
              </w:rPr>
              <w:t>зачет (экзамен)</w:t>
            </w:r>
          </w:p>
        </w:tc>
        <w:tc>
          <w:tcPr>
            <w:tcW w:w="3201" w:type="dxa"/>
            <w:tcBorders/>
          </w:tcPr>
          <w:p>
            <w:pPr>
              <w:pStyle w:val="Normal"/>
              <w:widowControl w:val="false"/>
              <w:spacing w:before="61" w:after="0"/>
              <w:ind w:left="544" w:right="548" w:hanging="0"/>
              <w:jc w:val="center"/>
              <w:rPr>
                <w:sz w:val="24"/>
                <w:szCs w:val="24"/>
                <w:lang w:bidi="ru-RU"/>
              </w:rPr>
            </w:pPr>
            <w:r>
              <w:rPr>
                <w:kern w:val="0"/>
                <w:sz w:val="24"/>
                <w:szCs w:val="24"/>
                <w:lang w:val="en-US" w:bidi="ru-RU"/>
              </w:rPr>
              <w:t>0-60</w:t>
            </w:r>
          </w:p>
        </w:tc>
      </w:tr>
      <w:tr>
        <w:trPr/>
        <w:tc>
          <w:tcPr>
            <w:tcW w:w="803" w:type="dxa"/>
            <w:tcBorders/>
          </w:tcPr>
          <w:p>
            <w:pPr>
              <w:pStyle w:val="Normal"/>
              <w:widowControl w:val="false"/>
              <w:spacing w:before="0" w:after="0"/>
              <w:jc w:val="left"/>
              <w:rPr>
                <w:sz w:val="24"/>
                <w:szCs w:val="24"/>
                <w:lang w:bidi="ru-RU"/>
              </w:rPr>
            </w:pPr>
            <w:r>
              <w:rPr>
                <w:kern w:val="0"/>
                <w:sz w:val="24"/>
                <w:szCs w:val="24"/>
                <w:lang w:val="en-US" w:bidi="ar-SA"/>
              </w:rPr>
            </w:r>
          </w:p>
        </w:tc>
        <w:tc>
          <w:tcPr>
            <w:tcW w:w="5567" w:type="dxa"/>
            <w:tcBorders/>
          </w:tcPr>
          <w:p>
            <w:pPr>
              <w:pStyle w:val="Normal"/>
              <w:widowControl w:val="false"/>
              <w:spacing w:before="0" w:after="0"/>
              <w:jc w:val="left"/>
              <w:rPr>
                <w:sz w:val="24"/>
                <w:szCs w:val="24"/>
                <w:lang w:bidi="ru-RU"/>
              </w:rPr>
            </w:pPr>
            <w:r>
              <w:rPr>
                <w:kern w:val="0"/>
                <w:sz w:val="24"/>
                <w:szCs w:val="24"/>
                <w:lang w:val="en-US" w:bidi="ru-RU"/>
              </w:rPr>
              <w:t>Итого:</w:t>
            </w:r>
          </w:p>
        </w:tc>
        <w:tc>
          <w:tcPr>
            <w:tcW w:w="3201" w:type="dxa"/>
            <w:tcBorders/>
          </w:tcPr>
          <w:p>
            <w:pPr>
              <w:pStyle w:val="Normal"/>
              <w:widowControl w:val="false"/>
              <w:spacing w:before="0" w:after="0"/>
              <w:jc w:val="center"/>
              <w:rPr>
                <w:sz w:val="24"/>
                <w:szCs w:val="24"/>
                <w:lang w:bidi="ru-RU"/>
              </w:rPr>
            </w:pPr>
            <w:r>
              <w:rPr>
                <w:kern w:val="0"/>
                <w:sz w:val="24"/>
                <w:szCs w:val="24"/>
                <w:lang w:val="en-US" w:bidi="ru-RU"/>
              </w:rPr>
              <w:t>0-100</w:t>
            </w:r>
          </w:p>
        </w:tc>
      </w:tr>
    </w:tbl>
    <w:p>
      <w:pPr>
        <w:pStyle w:val="Style201"/>
        <w:widowControl/>
        <w:tabs>
          <w:tab w:val="clear" w:pos="708"/>
          <w:tab w:val="left" w:pos="0" w:leader="none"/>
          <w:tab w:val="left" w:pos="993" w:leader="none"/>
        </w:tabs>
        <w:ind w:left="-567" w:hanging="0"/>
        <w:jc w:val="both"/>
        <w:rPr>
          <w:sz w:val="24"/>
          <w:szCs w:val="24"/>
        </w:rPr>
      </w:pPr>
      <w:r>
        <w:rPr>
          <w:sz w:val="24"/>
          <w:szCs w:val="24"/>
        </w:rPr>
        <w:tab/>
        <w:t>Аттестационная оценка складывается на основе оценок за выполнение домашних заданий и оценки работы студента преподавателем в аттестационный период. При выставлении данной оценки учитывается активность студента во время аудиторных занятий, выполнение им заданий для самостоятельной работы и результаты собеседований по материалу практических заданий.</w:t>
      </w:r>
    </w:p>
    <w:p>
      <w:pPr>
        <w:pStyle w:val="Style201"/>
        <w:widowControl/>
        <w:tabs>
          <w:tab w:val="clear" w:pos="708"/>
          <w:tab w:val="left" w:pos="0" w:leader="none"/>
          <w:tab w:val="left" w:pos="993" w:leader="none"/>
        </w:tabs>
        <w:ind w:left="-567" w:hanging="0"/>
        <w:jc w:val="both"/>
        <w:rPr>
          <w:sz w:val="24"/>
          <w:szCs w:val="24"/>
        </w:rPr>
      </w:pPr>
      <w:r>
        <w:rPr>
          <w:sz w:val="24"/>
          <w:szCs w:val="24"/>
        </w:rPr>
        <w:t>Допускается</w:t>
        <w:tab/>
        <w:t>выставление</w:t>
        <w:tab/>
        <w:t>студенту</w:t>
        <w:tab/>
        <w:t>зачета</w:t>
        <w:tab/>
        <w:t>по</w:t>
        <w:tab/>
        <w:t>дисциплине «Иностранный язык» на основании высоких результатов (не менее 35 баллов из 40) текущего контроля знаний без проведения опроса на зачете.</w:t>
      </w:r>
    </w:p>
    <w:p>
      <w:pPr>
        <w:pStyle w:val="Style201"/>
        <w:widowControl/>
        <w:tabs>
          <w:tab w:val="clear" w:pos="708"/>
          <w:tab w:val="left" w:pos="0" w:leader="none"/>
          <w:tab w:val="left" w:pos="993" w:leader="none"/>
        </w:tabs>
        <w:ind w:left="-567" w:hanging="0"/>
        <w:jc w:val="both"/>
        <w:rPr>
          <w:sz w:val="24"/>
          <w:szCs w:val="24"/>
        </w:rPr>
      </w:pPr>
      <w:r>
        <w:rPr>
          <w:sz w:val="24"/>
          <w:szCs w:val="24"/>
        </w:rPr>
      </w:r>
    </w:p>
    <w:tbl>
      <w:tblPr>
        <w:tblStyle w:val="a5"/>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752"/>
        <w:gridCol w:w="4818"/>
      </w:tblGrid>
      <w:tr>
        <w:trPr/>
        <w:tc>
          <w:tcPr>
            <w:tcW w:w="4752" w:type="dxa"/>
            <w:tcBorders/>
          </w:tcPr>
          <w:p>
            <w:pPr>
              <w:pStyle w:val="Style20"/>
              <w:widowControl w:val="false"/>
              <w:spacing w:before="0" w:after="120"/>
              <w:jc w:val="center"/>
              <w:rPr>
                <w:sz w:val="24"/>
                <w:szCs w:val="24"/>
              </w:rPr>
            </w:pPr>
            <w:r>
              <w:rPr>
                <w:b/>
                <w:i/>
                <w:kern w:val="0"/>
                <w:sz w:val="24"/>
                <w:szCs w:val="24"/>
                <w:lang w:val="ru-RU" w:bidi="ar-SA"/>
              </w:rPr>
              <w:t>Общая сумма баллов</w:t>
            </w:r>
          </w:p>
        </w:tc>
        <w:tc>
          <w:tcPr>
            <w:tcW w:w="4818" w:type="dxa"/>
            <w:tcBorders/>
          </w:tcPr>
          <w:p>
            <w:pPr>
              <w:pStyle w:val="Style20"/>
              <w:widowControl w:val="false"/>
              <w:spacing w:before="0" w:after="120"/>
              <w:jc w:val="center"/>
              <w:rPr>
                <w:sz w:val="24"/>
                <w:szCs w:val="24"/>
              </w:rPr>
            </w:pPr>
            <w:r>
              <w:rPr>
                <w:b/>
                <w:i/>
                <w:kern w:val="0"/>
                <w:sz w:val="24"/>
                <w:szCs w:val="24"/>
                <w:lang w:val="ru-RU" w:bidi="ar-SA"/>
              </w:rPr>
              <w:t>Оценка</w:t>
            </w:r>
          </w:p>
        </w:tc>
      </w:tr>
      <w:tr>
        <w:trPr/>
        <w:tc>
          <w:tcPr>
            <w:tcW w:w="4752" w:type="dxa"/>
            <w:tcBorders/>
          </w:tcPr>
          <w:p>
            <w:pPr>
              <w:pStyle w:val="TableParagraph"/>
              <w:widowControl w:val="false"/>
              <w:spacing w:before="0" w:after="0"/>
              <w:jc w:val="center"/>
              <w:rPr>
                <w:sz w:val="24"/>
                <w:szCs w:val="24"/>
              </w:rPr>
            </w:pPr>
            <w:r>
              <w:rPr>
                <w:kern w:val="0"/>
                <w:sz w:val="24"/>
                <w:szCs w:val="24"/>
                <w:lang w:val="ru-RU" w:bidi="ar-SA"/>
              </w:rPr>
              <w:t>Менее 51</w:t>
            </w:r>
          </w:p>
          <w:p>
            <w:pPr>
              <w:pStyle w:val="TableParagraph"/>
              <w:widowControl w:val="false"/>
              <w:spacing w:before="0" w:after="0"/>
              <w:jc w:val="center"/>
              <w:rPr>
                <w:sz w:val="24"/>
                <w:szCs w:val="24"/>
              </w:rPr>
            </w:pPr>
            <w:r>
              <w:rPr>
                <w:kern w:val="0"/>
                <w:sz w:val="24"/>
                <w:szCs w:val="24"/>
                <w:lang w:val="ru-RU" w:bidi="ar-SA"/>
              </w:rPr>
              <w:t>51-69</w:t>
            </w:r>
          </w:p>
          <w:p>
            <w:pPr>
              <w:pStyle w:val="TableParagraph"/>
              <w:widowControl w:val="false"/>
              <w:spacing w:before="0" w:after="0"/>
              <w:jc w:val="center"/>
              <w:rPr>
                <w:sz w:val="24"/>
                <w:szCs w:val="24"/>
              </w:rPr>
            </w:pPr>
            <w:r>
              <w:rPr>
                <w:kern w:val="0"/>
                <w:sz w:val="24"/>
                <w:szCs w:val="24"/>
                <w:lang w:val="ru-RU" w:bidi="ar-SA"/>
              </w:rPr>
              <w:t>70-85</w:t>
            </w:r>
          </w:p>
          <w:p>
            <w:pPr>
              <w:pStyle w:val="Style20"/>
              <w:widowControl w:val="false"/>
              <w:spacing w:before="0" w:after="120"/>
              <w:jc w:val="left"/>
              <w:rPr>
                <w:sz w:val="24"/>
                <w:szCs w:val="24"/>
              </w:rPr>
            </w:pPr>
            <w:r>
              <w:rPr>
                <w:kern w:val="0"/>
                <w:sz w:val="24"/>
                <w:szCs w:val="24"/>
                <w:lang w:val="ru-RU" w:bidi="ar-SA"/>
              </w:rPr>
              <w:t xml:space="preserve">                                  </w:t>
            </w:r>
            <w:r>
              <w:rPr>
                <w:kern w:val="0"/>
                <w:sz w:val="24"/>
                <w:szCs w:val="24"/>
                <w:lang w:val="ru-RU" w:bidi="ar-SA"/>
              </w:rPr>
              <w:t>86-100</w:t>
            </w:r>
          </w:p>
        </w:tc>
        <w:tc>
          <w:tcPr>
            <w:tcW w:w="4818" w:type="dxa"/>
            <w:tcBorders/>
          </w:tcPr>
          <w:p>
            <w:pPr>
              <w:pStyle w:val="TableParagraph"/>
              <w:widowControl w:val="false"/>
              <w:spacing w:before="0" w:after="0"/>
              <w:jc w:val="center"/>
              <w:rPr>
                <w:spacing w:val="-1"/>
                <w:sz w:val="24"/>
                <w:szCs w:val="24"/>
              </w:rPr>
            </w:pPr>
            <w:r>
              <w:rPr>
                <w:spacing w:val="-1"/>
                <w:kern w:val="0"/>
                <w:sz w:val="24"/>
                <w:szCs w:val="24"/>
                <w:lang w:val="ru-RU" w:bidi="ar-SA"/>
              </w:rPr>
              <w:t>неудовлетворительно</w:t>
            </w:r>
          </w:p>
          <w:p>
            <w:pPr>
              <w:pStyle w:val="TableParagraph"/>
              <w:widowControl w:val="false"/>
              <w:spacing w:before="0" w:after="0"/>
              <w:jc w:val="center"/>
              <w:rPr>
                <w:sz w:val="24"/>
                <w:szCs w:val="24"/>
              </w:rPr>
            </w:pPr>
            <w:r>
              <w:rPr>
                <w:kern w:val="0"/>
                <w:sz w:val="24"/>
                <w:szCs w:val="24"/>
                <w:lang w:val="ru-RU" w:bidi="ar-SA"/>
              </w:rPr>
              <w:t>удовлетворительно</w:t>
            </w:r>
          </w:p>
          <w:p>
            <w:pPr>
              <w:pStyle w:val="TableParagraph"/>
              <w:widowControl w:val="false"/>
              <w:spacing w:before="0" w:after="0"/>
              <w:jc w:val="center"/>
              <w:rPr>
                <w:sz w:val="24"/>
                <w:szCs w:val="24"/>
              </w:rPr>
            </w:pPr>
            <w:r>
              <w:rPr>
                <w:kern w:val="0"/>
                <w:sz w:val="24"/>
                <w:szCs w:val="24"/>
                <w:lang w:val="ru-RU" w:bidi="ar-SA"/>
              </w:rPr>
              <w:t>хорошо</w:t>
            </w:r>
          </w:p>
          <w:p>
            <w:pPr>
              <w:pStyle w:val="Style20"/>
              <w:widowControl w:val="false"/>
              <w:spacing w:before="0" w:after="120"/>
              <w:jc w:val="center"/>
              <w:rPr>
                <w:sz w:val="24"/>
                <w:szCs w:val="24"/>
              </w:rPr>
            </w:pPr>
            <w:r>
              <w:rPr>
                <w:kern w:val="0"/>
                <w:sz w:val="24"/>
                <w:szCs w:val="24"/>
                <w:lang w:val="ru-RU" w:bidi="ar-SA"/>
              </w:rPr>
              <w:t>отлично</w:t>
            </w:r>
          </w:p>
        </w:tc>
      </w:tr>
      <w:tr>
        <w:trPr/>
        <w:tc>
          <w:tcPr>
            <w:tcW w:w="4752" w:type="dxa"/>
            <w:tcBorders/>
          </w:tcPr>
          <w:p>
            <w:pPr>
              <w:pStyle w:val="TableParagraph"/>
              <w:widowControl w:val="false"/>
              <w:spacing w:before="0" w:after="0"/>
              <w:jc w:val="left"/>
              <w:rPr>
                <w:sz w:val="24"/>
                <w:szCs w:val="24"/>
              </w:rPr>
            </w:pPr>
            <w:r>
              <w:rPr>
                <w:kern w:val="0"/>
                <w:sz w:val="24"/>
                <w:szCs w:val="24"/>
                <w:lang w:val="ru-RU" w:bidi="ar-SA"/>
              </w:rPr>
              <w:t xml:space="preserve">                                  </w:t>
            </w:r>
            <w:r>
              <w:rPr>
                <w:kern w:val="0"/>
                <w:sz w:val="24"/>
                <w:szCs w:val="24"/>
                <w:lang w:val="ru-RU" w:bidi="ar-SA"/>
              </w:rPr>
              <w:t>51-100</w:t>
            </w:r>
          </w:p>
          <w:p>
            <w:pPr>
              <w:pStyle w:val="Style20"/>
              <w:widowControl w:val="false"/>
              <w:spacing w:before="0" w:after="120"/>
              <w:jc w:val="left"/>
              <w:rPr>
                <w:sz w:val="24"/>
                <w:szCs w:val="24"/>
              </w:rPr>
            </w:pPr>
            <w:r>
              <w:rPr>
                <w:kern w:val="0"/>
                <w:sz w:val="24"/>
                <w:szCs w:val="24"/>
                <w:lang w:val="ru-RU" w:bidi="ar-SA"/>
              </w:rPr>
              <w:t xml:space="preserve">                                 </w:t>
            </w:r>
            <w:r>
              <w:rPr>
                <w:kern w:val="0"/>
                <w:sz w:val="24"/>
                <w:szCs w:val="24"/>
                <w:lang w:val="ru-RU" w:bidi="ar-SA"/>
              </w:rPr>
              <w:t>Менее 51</w:t>
            </w:r>
          </w:p>
        </w:tc>
        <w:tc>
          <w:tcPr>
            <w:tcW w:w="4818" w:type="dxa"/>
            <w:tcBorders/>
          </w:tcPr>
          <w:p>
            <w:pPr>
              <w:pStyle w:val="TableParagraph"/>
              <w:widowControl w:val="false"/>
              <w:spacing w:before="0" w:after="0"/>
              <w:jc w:val="center"/>
              <w:rPr>
                <w:sz w:val="24"/>
                <w:szCs w:val="24"/>
              </w:rPr>
            </w:pPr>
            <w:r>
              <w:rPr>
                <w:kern w:val="0"/>
                <w:sz w:val="24"/>
                <w:szCs w:val="24"/>
                <w:lang w:val="ru-RU" w:bidi="ar-SA"/>
              </w:rPr>
              <w:t>зачтено</w:t>
            </w:r>
          </w:p>
          <w:p>
            <w:pPr>
              <w:pStyle w:val="Style20"/>
              <w:widowControl w:val="false"/>
              <w:spacing w:before="0" w:after="120"/>
              <w:jc w:val="center"/>
              <w:rPr>
                <w:sz w:val="24"/>
                <w:szCs w:val="24"/>
              </w:rPr>
            </w:pPr>
            <w:r>
              <w:rPr>
                <w:kern w:val="0"/>
                <w:sz w:val="24"/>
                <w:szCs w:val="24"/>
                <w:lang w:val="ru-RU" w:bidi="ar-SA"/>
              </w:rPr>
              <w:t>не зачтено</w:t>
            </w:r>
          </w:p>
        </w:tc>
      </w:tr>
    </w:tbl>
    <w:p>
      <w:pPr>
        <w:pStyle w:val="Style20"/>
        <w:spacing w:before="11" w:after="120"/>
        <w:rPr>
          <w:sz w:val="24"/>
          <w:szCs w:val="24"/>
        </w:rPr>
      </w:pPr>
      <w:r>
        <w:rPr>
          <w:sz w:val="24"/>
          <w:szCs w:val="24"/>
        </w:rPr>
      </w:r>
    </w:p>
    <w:tbl>
      <w:tblPr>
        <w:tblStyle w:val="TableNormal"/>
        <w:tblW w:w="9640" w:type="dxa"/>
        <w:jc w:val="left"/>
        <w:tblInd w:w="-137" w:type="dxa"/>
        <w:tblLayout w:type="fixed"/>
        <w:tblCellMar>
          <w:top w:w="0" w:type="dxa"/>
          <w:left w:w="5" w:type="dxa"/>
          <w:bottom w:w="0" w:type="dxa"/>
          <w:right w:w="5" w:type="dxa"/>
        </w:tblCellMar>
        <w:tblLook w:noVBand="0" w:val="01e0" w:noHBand="0" w:lastColumn="1" w:firstColumn="1" w:lastRow="1" w:firstRow="1"/>
      </w:tblPr>
      <w:tblGrid>
        <w:gridCol w:w="7230"/>
        <w:gridCol w:w="2409"/>
      </w:tblGrid>
      <w:tr>
        <w:trPr>
          <w:trHeight w:val="952" w:hRule="atLeast"/>
        </w:trPr>
        <w:tc>
          <w:tcPr>
            <w:tcW w:w="723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sz w:val="24"/>
                <w:szCs w:val="24"/>
                <w:lang w:val="ru-RU"/>
              </w:rPr>
            </w:pPr>
            <w:r>
              <w:rPr>
                <w:kern w:val="0"/>
                <w:sz w:val="24"/>
                <w:szCs w:val="24"/>
                <w:lang w:val="en-US" w:bidi="ar-SA"/>
              </w:rPr>
            </w:r>
          </w:p>
          <w:p>
            <w:pPr>
              <w:pStyle w:val="TableParagraph"/>
              <w:widowControl w:val="false"/>
              <w:spacing w:before="0" w:after="0"/>
              <w:jc w:val="left"/>
              <w:rPr>
                <w:b/>
                <w:b/>
                <w:i/>
                <w:i/>
                <w:sz w:val="24"/>
                <w:szCs w:val="24"/>
                <w:lang w:val="ru-RU"/>
              </w:rPr>
            </w:pPr>
            <w:r>
              <w:rPr>
                <w:b/>
                <w:i/>
                <w:kern w:val="0"/>
                <w:sz w:val="24"/>
                <w:szCs w:val="24"/>
                <w:lang w:val="ru-RU" w:bidi="ar-SA"/>
              </w:rPr>
              <w:t>Требования к результатам освоения дисциплины</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sz w:val="24"/>
                <w:szCs w:val="24"/>
                <w:lang w:val="ru-RU"/>
              </w:rPr>
            </w:pPr>
            <w:r>
              <w:rPr>
                <w:kern w:val="0"/>
                <w:sz w:val="24"/>
                <w:szCs w:val="24"/>
                <w:lang w:val="en-US" w:bidi="ar-SA"/>
              </w:rPr>
            </w:r>
          </w:p>
          <w:p>
            <w:pPr>
              <w:pStyle w:val="TableParagraph"/>
              <w:widowControl w:val="false"/>
              <w:spacing w:before="0" w:after="0"/>
              <w:jc w:val="left"/>
              <w:rPr>
                <w:b/>
                <w:b/>
                <w:i/>
                <w:i/>
                <w:sz w:val="24"/>
                <w:szCs w:val="24"/>
              </w:rPr>
            </w:pPr>
            <w:r>
              <w:rPr>
                <w:b/>
                <w:i/>
                <w:kern w:val="0"/>
                <w:sz w:val="24"/>
                <w:szCs w:val="24"/>
                <w:lang w:val="en-US" w:bidi="ar-SA"/>
              </w:rPr>
              <w:t>Экзамен</w:t>
            </w:r>
          </w:p>
        </w:tc>
      </w:tr>
      <w:tr>
        <w:trPr>
          <w:trHeight w:val="2499" w:hRule="atLeast"/>
        </w:trPr>
        <w:tc>
          <w:tcPr>
            <w:tcW w:w="723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08"/>
                <w:tab w:val="left" w:pos="1322" w:leader="none"/>
                <w:tab w:val="left" w:pos="5470" w:leader="none"/>
              </w:tabs>
              <w:spacing w:before="0" w:after="0"/>
              <w:jc w:val="left"/>
              <w:rPr>
                <w:sz w:val="24"/>
                <w:szCs w:val="24"/>
                <w:lang w:val="ru-RU"/>
              </w:rPr>
            </w:pPr>
            <w:r>
              <w:rPr>
                <w:kern w:val="0"/>
                <w:sz w:val="24"/>
                <w:szCs w:val="24"/>
                <w:lang w:val="en-US" w:bidi="ar-SA"/>
              </w:rPr>
              <w:t>Оценка  «отлично»</w:t>
            </w:r>
            <w:r>
              <w:rPr>
                <w:spacing w:val="58"/>
                <w:kern w:val="0"/>
                <w:sz w:val="24"/>
                <w:szCs w:val="24"/>
                <w:lang w:val="en-US" w:bidi="ar-SA"/>
              </w:rPr>
              <w:t xml:space="preserve"> </w:t>
            </w:r>
            <w:r>
              <w:rPr>
                <w:kern w:val="0"/>
                <w:sz w:val="24"/>
                <w:szCs w:val="24"/>
                <w:lang w:val="en-US" w:bidi="ar-SA"/>
              </w:rPr>
              <w:t>выставляется</w:t>
            </w:r>
            <w:r>
              <w:rPr>
                <w:spacing w:val="-1"/>
                <w:kern w:val="0"/>
                <w:sz w:val="24"/>
                <w:szCs w:val="24"/>
                <w:lang w:val="en-US" w:bidi="ar-SA"/>
              </w:rPr>
              <w:t xml:space="preserve"> </w:t>
            </w:r>
            <w:r>
              <w:rPr>
                <w:kern w:val="0"/>
                <w:sz w:val="24"/>
                <w:szCs w:val="24"/>
                <w:lang w:val="en-US" w:bidi="ar-SA"/>
              </w:rPr>
              <w:t>студенту</w:t>
              <w:tab/>
              <w:t>при наличии86-100 баллов рейтинговой шкалы, если он глубоко и прочно усвоил программный материал, понимает объёмные сложные тексты по изученной тематике, гибко и эффективно использует язык для общения в ситуациях научного и профессионального характера, может создать точное, хорошо выстроенное сообщение на бытовые и профессиональные темы. В речи допускает 1-2 лексические ошибки, не затрудняющие понимание, и не более</w:t>
            </w:r>
            <w:r>
              <w:rPr>
                <w:spacing w:val="-4"/>
                <w:kern w:val="0"/>
                <w:sz w:val="24"/>
                <w:szCs w:val="24"/>
                <w:lang w:val="en-US" w:bidi="ar-SA"/>
              </w:rPr>
              <w:t xml:space="preserve"> </w:t>
            </w:r>
            <w:r>
              <w:rPr>
                <w:kern w:val="0"/>
                <w:sz w:val="24"/>
                <w:szCs w:val="24"/>
                <w:lang w:val="en-US" w:bidi="ar-SA"/>
              </w:rPr>
              <w:t>двух</w:t>
            </w:r>
          </w:p>
          <w:p>
            <w:pPr>
              <w:pStyle w:val="TableParagraph"/>
              <w:widowControl w:val="false"/>
              <w:spacing w:before="0" w:after="0"/>
              <w:jc w:val="left"/>
              <w:rPr>
                <w:sz w:val="24"/>
                <w:szCs w:val="24"/>
              </w:rPr>
            </w:pPr>
            <w:r>
              <w:rPr>
                <w:kern w:val="0"/>
                <w:sz w:val="24"/>
                <w:szCs w:val="24"/>
                <w:lang w:val="en-US" w:bidi="ar-SA"/>
              </w:rPr>
              <w:t>грамматических ошибок.</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sz w:val="24"/>
                <w:szCs w:val="24"/>
              </w:rPr>
            </w:pPr>
            <w:r>
              <w:rPr>
                <w:kern w:val="0"/>
                <w:sz w:val="24"/>
                <w:szCs w:val="24"/>
                <w:lang w:val="en-US" w:bidi="ar-SA"/>
              </w:rPr>
              <w:t>Отлично</w:t>
            </w:r>
          </w:p>
        </w:tc>
      </w:tr>
      <w:tr>
        <w:trPr>
          <w:trHeight w:val="1909" w:hRule="atLeast"/>
        </w:trPr>
        <w:tc>
          <w:tcPr>
            <w:tcW w:w="723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sz w:val="24"/>
                <w:szCs w:val="24"/>
                <w:lang w:val="ru-RU"/>
              </w:rPr>
            </w:pPr>
            <w:r>
              <w:rPr>
                <w:kern w:val="0"/>
                <w:sz w:val="24"/>
                <w:szCs w:val="24"/>
                <w:lang w:val="ru-RU" w:bidi="ar-SA"/>
              </w:rPr>
              <w:t>Оценка «хорошо» выставляется студенту при наличии</w:t>
            </w:r>
          </w:p>
          <w:p>
            <w:pPr>
              <w:pStyle w:val="TableParagraph"/>
              <w:widowControl w:val="false"/>
              <w:spacing w:before="0" w:after="0"/>
              <w:jc w:val="left"/>
              <w:rPr>
                <w:sz w:val="24"/>
                <w:szCs w:val="24"/>
                <w:lang w:val="ru-RU"/>
              </w:rPr>
            </w:pPr>
            <w:r>
              <w:rPr>
                <w:kern w:val="0"/>
                <w:sz w:val="24"/>
                <w:szCs w:val="24"/>
                <w:lang w:val="ru-RU" w:bidi="ar-SA"/>
              </w:rPr>
              <w:t>70-85 баллов рейтинговой шкалы, если он твёрдо</w:t>
            </w:r>
          </w:p>
          <w:p>
            <w:pPr>
              <w:pStyle w:val="TableParagraph"/>
              <w:widowControl w:val="false"/>
              <w:spacing w:before="0" w:after="0"/>
              <w:jc w:val="left"/>
              <w:rPr>
                <w:sz w:val="24"/>
                <w:szCs w:val="24"/>
                <w:lang w:val="ru-RU"/>
              </w:rPr>
            </w:pPr>
            <w:r>
              <w:rPr>
                <w:kern w:val="0"/>
                <w:sz w:val="24"/>
                <w:szCs w:val="24"/>
                <w:lang w:val="ru-RU" w:bidi="ar-SA"/>
              </w:rPr>
              <w:t>знает материал, понимает содержание текстов на изученные темы, говорит достаточно быстро и свободно без особых затруднений, умеет делать чёткие и подробные сообщения и изложить свой взгляд на основную проблему. В речи допускает 1-2 лексические и 3-4 грамматические ошибки, не затрудняющие общение.</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sz w:val="24"/>
                <w:szCs w:val="24"/>
              </w:rPr>
            </w:pPr>
            <w:r>
              <w:rPr>
                <w:kern w:val="0"/>
                <w:sz w:val="24"/>
                <w:szCs w:val="24"/>
                <w:lang w:val="en-US" w:bidi="ar-SA"/>
              </w:rPr>
              <w:t>Хорошо</w:t>
            </w:r>
          </w:p>
        </w:tc>
      </w:tr>
      <w:tr>
        <w:trPr>
          <w:trHeight w:val="1969" w:hRule="atLeast"/>
        </w:trPr>
        <w:tc>
          <w:tcPr>
            <w:tcW w:w="723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sz w:val="24"/>
                <w:szCs w:val="24"/>
                <w:lang w:val="ru-RU"/>
              </w:rPr>
            </w:pPr>
            <w:r>
              <w:rPr>
                <w:kern w:val="0"/>
                <w:sz w:val="24"/>
                <w:szCs w:val="24"/>
                <w:lang w:val="ru-RU" w:bidi="ar-SA"/>
              </w:rPr>
              <w:t>Оценка «удовлетворительно» выставляется студенту при наличии 50-69 баллов рейтинговой шкалы, если он имеет знания только основного материала, понимает только основные идеи текстов на профессиональные темы, может составить связное сообщение по пройденной тематике, испытывает затруднения с подбором слов и выражений терминологического характера. В речи допускает 3-4 лексических и до 8 грамматических ошибок.</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hanging="894"/>
              <w:jc w:val="left"/>
              <w:rPr>
                <w:sz w:val="24"/>
                <w:szCs w:val="24"/>
              </w:rPr>
            </w:pPr>
            <w:r>
              <w:rPr>
                <w:kern w:val="0"/>
                <w:sz w:val="24"/>
                <w:szCs w:val="24"/>
                <w:lang w:val="en-US" w:bidi="ar-SA"/>
              </w:rPr>
              <w:t xml:space="preserve">                </w:t>
            </w:r>
            <w:r>
              <w:rPr>
                <w:kern w:val="0"/>
                <w:sz w:val="24"/>
                <w:szCs w:val="24"/>
                <w:lang w:val="en-US" w:bidi="ar-SA"/>
              </w:rPr>
              <w:t>Удовлетворительно</w:t>
            </w:r>
          </w:p>
        </w:tc>
      </w:tr>
      <w:tr>
        <w:trPr>
          <w:trHeight w:val="2268" w:hRule="atLeast"/>
        </w:trPr>
        <w:tc>
          <w:tcPr>
            <w:tcW w:w="723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sz w:val="24"/>
                <w:szCs w:val="24"/>
                <w:lang w:val="ru-RU"/>
              </w:rPr>
            </w:pPr>
            <w:r>
              <w:rPr>
                <w:kern w:val="0"/>
                <w:sz w:val="24"/>
                <w:szCs w:val="24"/>
                <w:lang w:val="ru-RU" w:bidi="ar-SA"/>
              </w:rPr>
              <w:t>Оценка «неудовлетворительно» выставляется студенту при наличии менее 50 баллов рейтинговой шкалы. Студент не знает значительной части программного материала, не понимает основные идеи текстов на профессиональные темы, в ситуациях профессионального общения может участвовать в несложном разговоре, если собеседник говорит медленно и отчётливо, имеет ограниченный запас, плохо владеет терминологией, допускает 4 лексических и более 8 грамматических ошибок, затрудняющих коммуникацию.</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hanging="762"/>
              <w:jc w:val="left"/>
              <w:rPr>
                <w:sz w:val="24"/>
                <w:szCs w:val="24"/>
              </w:rPr>
            </w:pPr>
            <w:r>
              <w:rPr>
                <w:kern w:val="0"/>
                <w:sz w:val="24"/>
                <w:szCs w:val="24"/>
                <w:lang w:val="en-US" w:bidi="ar-SA"/>
              </w:rPr>
              <w:t xml:space="preserve">             </w:t>
            </w:r>
            <w:r>
              <w:rPr>
                <w:kern w:val="0"/>
                <w:sz w:val="24"/>
                <w:szCs w:val="24"/>
                <w:lang w:val="en-US" w:bidi="ar-SA"/>
              </w:rPr>
              <w:t>Неудовлетворительно</w:t>
            </w:r>
          </w:p>
        </w:tc>
      </w:tr>
      <w:tr>
        <w:trPr>
          <w:trHeight w:val="475" w:hRule="atLeast"/>
        </w:trPr>
        <w:tc>
          <w:tcPr>
            <w:tcW w:w="723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b/>
                <w:b/>
                <w:i/>
                <w:i/>
                <w:sz w:val="24"/>
                <w:szCs w:val="24"/>
                <w:lang w:val="ru-RU"/>
              </w:rPr>
            </w:pPr>
            <w:r>
              <w:rPr>
                <w:b/>
                <w:i/>
                <w:kern w:val="0"/>
                <w:sz w:val="24"/>
                <w:szCs w:val="24"/>
                <w:lang w:val="ru-RU" w:bidi="ar-SA"/>
              </w:rPr>
              <w:t>Требования к результатам освоения дисциплины</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b/>
                <w:b/>
                <w:i/>
                <w:i/>
                <w:sz w:val="24"/>
                <w:szCs w:val="24"/>
              </w:rPr>
            </w:pPr>
            <w:r>
              <w:rPr>
                <w:b/>
                <w:i/>
                <w:kern w:val="0"/>
                <w:sz w:val="24"/>
                <w:szCs w:val="24"/>
                <w:lang w:val="en-US" w:bidi="ar-SA"/>
              </w:rPr>
              <w:t>Зачёт</w:t>
            </w:r>
          </w:p>
        </w:tc>
      </w:tr>
      <w:tr>
        <w:trPr>
          <w:trHeight w:val="919" w:hRule="atLeast"/>
        </w:trPr>
        <w:tc>
          <w:tcPr>
            <w:tcW w:w="723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sz w:val="24"/>
                <w:szCs w:val="24"/>
                <w:lang w:val="ru-RU"/>
              </w:rPr>
            </w:pPr>
            <w:r>
              <w:rPr>
                <w:kern w:val="0"/>
                <w:sz w:val="24"/>
                <w:szCs w:val="24"/>
                <w:lang w:val="ru-RU" w:bidi="ar-SA"/>
              </w:rPr>
              <w:t>«Зачтено» выставляется студенту от 51 баллов рейтинговой шкалы (знания удовлетворяют требованиям оценок «отлично», «хорошо», «удовлетворительно»)</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sz w:val="24"/>
                <w:szCs w:val="24"/>
              </w:rPr>
            </w:pPr>
            <w:r>
              <w:rPr>
                <w:kern w:val="0"/>
                <w:sz w:val="24"/>
                <w:szCs w:val="24"/>
                <w:lang w:val="en-US" w:bidi="ar-SA"/>
              </w:rPr>
              <w:t>Зачтено</w:t>
            </w:r>
          </w:p>
        </w:tc>
      </w:tr>
      <w:tr>
        <w:trPr>
          <w:trHeight w:val="832" w:hRule="atLeast"/>
        </w:trPr>
        <w:tc>
          <w:tcPr>
            <w:tcW w:w="723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sz w:val="24"/>
                <w:szCs w:val="24"/>
                <w:lang w:val="ru-RU"/>
              </w:rPr>
            </w:pPr>
            <w:r>
              <w:rPr>
                <w:kern w:val="0"/>
                <w:sz w:val="24"/>
                <w:szCs w:val="24"/>
                <w:lang w:val="ru-RU" w:bidi="ar-SA"/>
              </w:rPr>
              <w:t>«Не зачтено» выставляется студенту при наличии менее 51 баллов рейтинговой шкалы (знания соответствуют требованиям оценки «неудовлетворительно»)</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sz w:val="24"/>
                <w:szCs w:val="24"/>
              </w:rPr>
            </w:pPr>
            <w:r>
              <w:rPr>
                <w:kern w:val="0"/>
                <w:sz w:val="24"/>
                <w:szCs w:val="24"/>
                <w:lang w:val="en-US" w:bidi="ar-SA"/>
              </w:rPr>
              <w:t>Не зачтено</w:t>
            </w:r>
          </w:p>
        </w:tc>
      </w:tr>
    </w:tbl>
    <w:p>
      <w:pPr>
        <w:pStyle w:val="Normal"/>
        <w:rPr/>
      </w:pPr>
      <w:r>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lang w:val="en-US"/>
        </w:rPr>
      </w:pPr>
      <w:r>
        <w:rPr/>
      </w:r>
    </w:p>
    <w:sectPr>
      <w:footerReference w:type="default" r:id="rId19"/>
      <w:type w:val="nextPage"/>
      <w:pgSz w:w="11906" w:h="16838"/>
      <w:pgMar w:left="1701" w:right="567" w:gutter="0" w:header="0" w:top="1134" w:footer="709"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Tahoma">
    <w:charset w:val="01"/>
    <w:family w:val="roman"/>
    <w:pitch w:val="default"/>
  </w:font>
  <w:font w:name="PT Astra Serif">
    <w:charset w:val="01"/>
    <w:family w:val="roman"/>
    <w:pitch w:val="default"/>
  </w:font>
  <w:font w:name="MS Gothic">
    <w:charset w:val="01"/>
    <w:family w:val="roman"/>
    <w:pitch w:val="default"/>
  </w:font>
  <w:font w:name="MS Mincho">
    <w:charset w:val="01"/>
    <w:family w:val="roman"/>
    <w:pitch w:val="default"/>
  </w:font>
  <w:font w:name="Times New Roman">
    <w:charset w:val="01"/>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030619608"/>
    </w:sdtPr>
    <w:sdtContent>
      <w:p>
        <w:pPr>
          <w:pStyle w:val="Style26"/>
          <w:jc w:val="center"/>
          <w:rPr/>
        </w:pPr>
        <w:r>
          <w:rPr/>
          <w:fldChar w:fldCharType="begin"/>
        </w:r>
        <w:r>
          <w:rPr/>
          <w:instrText> PAGE </w:instrText>
        </w:r>
        <w:r>
          <w:rPr/>
          <w:fldChar w:fldCharType="separate"/>
        </w:r>
        <w:r>
          <w:rPr/>
          <w:t>24</w:t>
        </w:r>
        <w:r>
          <w:rPr/>
          <w:fldChar w:fldCharType="end"/>
        </w:r>
      </w:p>
    </w:sdtContent>
  </w:sdt>
  <w:p>
    <w:pPr>
      <w:pStyle w:val="Style26"/>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4"/>
      <w:numFmt w:val="decimal"/>
      <w:lvlText w:val="%1."/>
      <w:lvlJc w:val="left"/>
      <w:pPr>
        <w:tabs>
          <w:tab w:val="num" w:pos="0"/>
        </w:tabs>
        <w:ind w:left="1192" w:hanging="281"/>
      </w:pPr>
      <w:rPr>
        <w:sz w:val="24"/>
        <w:b/>
        <w:szCs w:val="28"/>
        <w:bCs/>
        <w:w w:val="100"/>
        <w:rFonts w:ascii="Times New Roman" w:hAnsi="Times New Roman" w:eastAsia="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numFmt w:val="bullet"/>
      <w:lvlText w:val="-"/>
      <w:lvlJc w:val="left"/>
      <w:pPr>
        <w:tabs>
          <w:tab w:val="num" w:pos="0"/>
        </w:tabs>
        <w:ind w:left="269" w:hanging="190"/>
      </w:pPr>
      <w:rPr>
        <w:rFonts w:ascii="Times New Roman" w:hAnsi="Times New Roman" w:cs="Times New Roman" w:hint="default"/>
        <w:sz w:val="24"/>
        <w:szCs w:val="24"/>
        <w:w w:val="99"/>
        <w:lang w:val="ru-RU" w:eastAsia="en-US" w:bidi="ar-SA"/>
      </w:rPr>
    </w:lvl>
    <w:lvl w:ilvl="1">
      <w:start w:val="0"/>
      <w:numFmt w:val="bullet"/>
      <w:lvlText w:val=""/>
      <w:lvlJc w:val="left"/>
      <w:pPr>
        <w:tabs>
          <w:tab w:val="num" w:pos="0"/>
        </w:tabs>
        <w:ind w:left="742" w:hanging="190"/>
      </w:pPr>
      <w:rPr>
        <w:rFonts w:ascii="Symbol" w:hAnsi="Symbol" w:cs="Symbol" w:hint="default"/>
        <w:lang w:val="ru-RU" w:eastAsia="en-US" w:bidi="ar-SA"/>
      </w:rPr>
    </w:lvl>
    <w:lvl w:ilvl="2">
      <w:start w:val="0"/>
      <w:numFmt w:val="bullet"/>
      <w:lvlText w:val=""/>
      <w:lvlJc w:val="left"/>
      <w:pPr>
        <w:tabs>
          <w:tab w:val="num" w:pos="0"/>
        </w:tabs>
        <w:ind w:left="1224" w:hanging="190"/>
      </w:pPr>
      <w:rPr>
        <w:rFonts w:ascii="Symbol" w:hAnsi="Symbol" w:cs="Symbol" w:hint="default"/>
        <w:lang w:val="ru-RU" w:eastAsia="en-US" w:bidi="ar-SA"/>
      </w:rPr>
    </w:lvl>
    <w:lvl w:ilvl="3">
      <w:start w:val="0"/>
      <w:numFmt w:val="bullet"/>
      <w:lvlText w:val=""/>
      <w:lvlJc w:val="left"/>
      <w:pPr>
        <w:tabs>
          <w:tab w:val="num" w:pos="0"/>
        </w:tabs>
        <w:ind w:left="1706" w:hanging="190"/>
      </w:pPr>
      <w:rPr>
        <w:rFonts w:ascii="Symbol" w:hAnsi="Symbol" w:cs="Symbol" w:hint="default"/>
        <w:lang w:val="ru-RU" w:eastAsia="en-US" w:bidi="ar-SA"/>
      </w:rPr>
    </w:lvl>
    <w:lvl w:ilvl="4">
      <w:start w:val="0"/>
      <w:numFmt w:val="bullet"/>
      <w:lvlText w:val=""/>
      <w:lvlJc w:val="left"/>
      <w:pPr>
        <w:tabs>
          <w:tab w:val="num" w:pos="0"/>
        </w:tabs>
        <w:ind w:left="2188" w:hanging="190"/>
      </w:pPr>
      <w:rPr>
        <w:rFonts w:ascii="Symbol" w:hAnsi="Symbol" w:cs="Symbol" w:hint="default"/>
        <w:lang w:val="ru-RU" w:eastAsia="en-US" w:bidi="ar-SA"/>
      </w:rPr>
    </w:lvl>
    <w:lvl w:ilvl="5">
      <w:start w:val="0"/>
      <w:numFmt w:val="bullet"/>
      <w:lvlText w:val=""/>
      <w:lvlJc w:val="left"/>
      <w:pPr>
        <w:tabs>
          <w:tab w:val="num" w:pos="0"/>
        </w:tabs>
        <w:ind w:left="2670" w:hanging="190"/>
      </w:pPr>
      <w:rPr>
        <w:rFonts w:ascii="Symbol" w:hAnsi="Symbol" w:cs="Symbol" w:hint="default"/>
        <w:lang w:val="ru-RU" w:eastAsia="en-US" w:bidi="ar-SA"/>
      </w:rPr>
    </w:lvl>
    <w:lvl w:ilvl="6">
      <w:start w:val="0"/>
      <w:numFmt w:val="bullet"/>
      <w:lvlText w:val=""/>
      <w:lvlJc w:val="left"/>
      <w:pPr>
        <w:tabs>
          <w:tab w:val="num" w:pos="0"/>
        </w:tabs>
        <w:ind w:left="3152" w:hanging="190"/>
      </w:pPr>
      <w:rPr>
        <w:rFonts w:ascii="Symbol" w:hAnsi="Symbol" w:cs="Symbol" w:hint="default"/>
        <w:lang w:val="ru-RU" w:eastAsia="en-US" w:bidi="ar-SA"/>
      </w:rPr>
    </w:lvl>
    <w:lvl w:ilvl="7">
      <w:start w:val="0"/>
      <w:numFmt w:val="bullet"/>
      <w:lvlText w:val=""/>
      <w:lvlJc w:val="left"/>
      <w:pPr>
        <w:tabs>
          <w:tab w:val="num" w:pos="0"/>
        </w:tabs>
        <w:ind w:left="3634" w:hanging="190"/>
      </w:pPr>
      <w:rPr>
        <w:rFonts w:ascii="Symbol" w:hAnsi="Symbol" w:cs="Symbol" w:hint="default"/>
        <w:lang w:val="ru-RU" w:eastAsia="en-US" w:bidi="ar-SA"/>
      </w:rPr>
    </w:lvl>
    <w:lvl w:ilvl="8">
      <w:start w:val="0"/>
      <w:numFmt w:val="bullet"/>
      <w:lvlText w:val=""/>
      <w:lvlJc w:val="left"/>
      <w:pPr>
        <w:tabs>
          <w:tab w:val="num" w:pos="0"/>
        </w:tabs>
        <w:ind w:left="4116" w:hanging="190"/>
      </w:pPr>
      <w:rPr>
        <w:rFonts w:ascii="Symbol" w:hAnsi="Symbol" w:cs="Symbol" w:hint="default"/>
        <w:lang w:val="ru-RU" w:eastAsia="en-US" w:bidi="ar-SA"/>
      </w:rPr>
    </w:lvl>
  </w:abstractNum>
  <w:abstractNum w:abstractNumId="3">
    <w:lvl w:ilvl="0">
      <w:numFmt w:val="bullet"/>
      <w:lvlText w:val="-"/>
      <w:lvlJc w:val="left"/>
      <w:pPr>
        <w:tabs>
          <w:tab w:val="num" w:pos="0"/>
        </w:tabs>
        <w:ind w:left="269" w:hanging="190"/>
      </w:pPr>
      <w:rPr>
        <w:rFonts w:ascii="Times New Roman" w:hAnsi="Times New Roman" w:cs="Times New Roman" w:hint="default"/>
        <w:sz w:val="24"/>
        <w:szCs w:val="24"/>
        <w:w w:val="99"/>
        <w:lang w:val="ru-RU" w:eastAsia="en-US" w:bidi="ar-SA"/>
      </w:rPr>
    </w:lvl>
    <w:lvl w:ilvl="1">
      <w:start w:val="0"/>
      <w:numFmt w:val="bullet"/>
      <w:lvlText w:val=""/>
      <w:lvlJc w:val="left"/>
      <w:pPr>
        <w:tabs>
          <w:tab w:val="num" w:pos="0"/>
        </w:tabs>
        <w:ind w:left="742" w:hanging="190"/>
      </w:pPr>
      <w:rPr>
        <w:rFonts w:ascii="Symbol" w:hAnsi="Symbol" w:cs="Symbol" w:hint="default"/>
        <w:lang w:val="ru-RU" w:eastAsia="en-US" w:bidi="ar-SA"/>
      </w:rPr>
    </w:lvl>
    <w:lvl w:ilvl="2">
      <w:start w:val="0"/>
      <w:numFmt w:val="bullet"/>
      <w:lvlText w:val=""/>
      <w:lvlJc w:val="left"/>
      <w:pPr>
        <w:tabs>
          <w:tab w:val="num" w:pos="0"/>
        </w:tabs>
        <w:ind w:left="1224" w:hanging="190"/>
      </w:pPr>
      <w:rPr>
        <w:rFonts w:ascii="Symbol" w:hAnsi="Symbol" w:cs="Symbol" w:hint="default"/>
        <w:lang w:val="ru-RU" w:eastAsia="en-US" w:bidi="ar-SA"/>
      </w:rPr>
    </w:lvl>
    <w:lvl w:ilvl="3">
      <w:start w:val="0"/>
      <w:numFmt w:val="bullet"/>
      <w:lvlText w:val=""/>
      <w:lvlJc w:val="left"/>
      <w:pPr>
        <w:tabs>
          <w:tab w:val="num" w:pos="0"/>
        </w:tabs>
        <w:ind w:left="1706" w:hanging="190"/>
      </w:pPr>
      <w:rPr>
        <w:rFonts w:ascii="Symbol" w:hAnsi="Symbol" w:cs="Symbol" w:hint="default"/>
        <w:lang w:val="ru-RU" w:eastAsia="en-US" w:bidi="ar-SA"/>
      </w:rPr>
    </w:lvl>
    <w:lvl w:ilvl="4">
      <w:start w:val="0"/>
      <w:numFmt w:val="bullet"/>
      <w:lvlText w:val=""/>
      <w:lvlJc w:val="left"/>
      <w:pPr>
        <w:tabs>
          <w:tab w:val="num" w:pos="0"/>
        </w:tabs>
        <w:ind w:left="2188" w:hanging="190"/>
      </w:pPr>
      <w:rPr>
        <w:rFonts w:ascii="Symbol" w:hAnsi="Symbol" w:cs="Symbol" w:hint="default"/>
        <w:lang w:val="ru-RU" w:eastAsia="en-US" w:bidi="ar-SA"/>
      </w:rPr>
    </w:lvl>
    <w:lvl w:ilvl="5">
      <w:start w:val="0"/>
      <w:numFmt w:val="bullet"/>
      <w:lvlText w:val=""/>
      <w:lvlJc w:val="left"/>
      <w:pPr>
        <w:tabs>
          <w:tab w:val="num" w:pos="0"/>
        </w:tabs>
        <w:ind w:left="2670" w:hanging="190"/>
      </w:pPr>
      <w:rPr>
        <w:rFonts w:ascii="Symbol" w:hAnsi="Symbol" w:cs="Symbol" w:hint="default"/>
        <w:lang w:val="ru-RU" w:eastAsia="en-US" w:bidi="ar-SA"/>
      </w:rPr>
    </w:lvl>
    <w:lvl w:ilvl="6">
      <w:start w:val="0"/>
      <w:numFmt w:val="bullet"/>
      <w:lvlText w:val=""/>
      <w:lvlJc w:val="left"/>
      <w:pPr>
        <w:tabs>
          <w:tab w:val="num" w:pos="0"/>
        </w:tabs>
        <w:ind w:left="3152" w:hanging="190"/>
      </w:pPr>
      <w:rPr>
        <w:rFonts w:ascii="Symbol" w:hAnsi="Symbol" w:cs="Symbol" w:hint="default"/>
        <w:lang w:val="ru-RU" w:eastAsia="en-US" w:bidi="ar-SA"/>
      </w:rPr>
    </w:lvl>
    <w:lvl w:ilvl="7">
      <w:start w:val="0"/>
      <w:numFmt w:val="bullet"/>
      <w:lvlText w:val=""/>
      <w:lvlJc w:val="left"/>
      <w:pPr>
        <w:tabs>
          <w:tab w:val="num" w:pos="0"/>
        </w:tabs>
        <w:ind w:left="3634" w:hanging="190"/>
      </w:pPr>
      <w:rPr>
        <w:rFonts w:ascii="Symbol" w:hAnsi="Symbol" w:cs="Symbol" w:hint="default"/>
        <w:lang w:val="ru-RU" w:eastAsia="en-US" w:bidi="ar-SA"/>
      </w:rPr>
    </w:lvl>
    <w:lvl w:ilvl="8">
      <w:start w:val="0"/>
      <w:numFmt w:val="bullet"/>
      <w:lvlText w:val=""/>
      <w:lvlJc w:val="left"/>
      <w:pPr>
        <w:tabs>
          <w:tab w:val="num" w:pos="0"/>
        </w:tabs>
        <w:ind w:left="4116" w:hanging="190"/>
      </w:pPr>
      <w:rPr>
        <w:rFonts w:ascii="Symbol" w:hAnsi="Symbol" w:cs="Symbol" w:hint="default"/>
        <w:lang w:val="ru-RU" w:eastAsia="en-US" w:bidi="ar-SA"/>
      </w:rPr>
    </w:lvl>
  </w:abstractNum>
  <w:abstractNum w:abstractNumId="4">
    <w:lvl w:ilvl="0">
      <w:numFmt w:val="bullet"/>
      <w:lvlText w:val="-"/>
      <w:lvlJc w:val="left"/>
      <w:pPr>
        <w:tabs>
          <w:tab w:val="num" w:pos="0"/>
        </w:tabs>
        <w:ind w:left="269" w:hanging="190"/>
      </w:pPr>
      <w:rPr>
        <w:rFonts w:ascii="Times New Roman" w:hAnsi="Times New Roman" w:cs="Times New Roman" w:hint="default"/>
        <w:sz w:val="24"/>
        <w:szCs w:val="24"/>
        <w:w w:val="99"/>
        <w:lang w:val="ru-RU" w:eastAsia="en-US" w:bidi="ar-SA"/>
      </w:rPr>
    </w:lvl>
    <w:lvl w:ilvl="1">
      <w:start w:val="0"/>
      <w:numFmt w:val="bullet"/>
      <w:lvlText w:val=""/>
      <w:lvlJc w:val="left"/>
      <w:pPr>
        <w:tabs>
          <w:tab w:val="num" w:pos="0"/>
        </w:tabs>
        <w:ind w:left="742" w:hanging="190"/>
      </w:pPr>
      <w:rPr>
        <w:rFonts w:ascii="Symbol" w:hAnsi="Symbol" w:cs="Symbol" w:hint="default"/>
        <w:lang w:val="ru-RU" w:eastAsia="en-US" w:bidi="ar-SA"/>
      </w:rPr>
    </w:lvl>
    <w:lvl w:ilvl="2">
      <w:start w:val="0"/>
      <w:numFmt w:val="bullet"/>
      <w:lvlText w:val=""/>
      <w:lvlJc w:val="left"/>
      <w:pPr>
        <w:tabs>
          <w:tab w:val="num" w:pos="0"/>
        </w:tabs>
        <w:ind w:left="1224" w:hanging="190"/>
      </w:pPr>
      <w:rPr>
        <w:rFonts w:ascii="Symbol" w:hAnsi="Symbol" w:cs="Symbol" w:hint="default"/>
        <w:lang w:val="ru-RU" w:eastAsia="en-US" w:bidi="ar-SA"/>
      </w:rPr>
    </w:lvl>
    <w:lvl w:ilvl="3">
      <w:start w:val="0"/>
      <w:numFmt w:val="bullet"/>
      <w:lvlText w:val=""/>
      <w:lvlJc w:val="left"/>
      <w:pPr>
        <w:tabs>
          <w:tab w:val="num" w:pos="0"/>
        </w:tabs>
        <w:ind w:left="1706" w:hanging="190"/>
      </w:pPr>
      <w:rPr>
        <w:rFonts w:ascii="Symbol" w:hAnsi="Symbol" w:cs="Symbol" w:hint="default"/>
        <w:lang w:val="ru-RU" w:eastAsia="en-US" w:bidi="ar-SA"/>
      </w:rPr>
    </w:lvl>
    <w:lvl w:ilvl="4">
      <w:start w:val="0"/>
      <w:numFmt w:val="bullet"/>
      <w:lvlText w:val=""/>
      <w:lvlJc w:val="left"/>
      <w:pPr>
        <w:tabs>
          <w:tab w:val="num" w:pos="0"/>
        </w:tabs>
        <w:ind w:left="2188" w:hanging="190"/>
      </w:pPr>
      <w:rPr>
        <w:rFonts w:ascii="Symbol" w:hAnsi="Symbol" w:cs="Symbol" w:hint="default"/>
        <w:lang w:val="ru-RU" w:eastAsia="en-US" w:bidi="ar-SA"/>
      </w:rPr>
    </w:lvl>
    <w:lvl w:ilvl="5">
      <w:start w:val="0"/>
      <w:numFmt w:val="bullet"/>
      <w:lvlText w:val=""/>
      <w:lvlJc w:val="left"/>
      <w:pPr>
        <w:tabs>
          <w:tab w:val="num" w:pos="0"/>
        </w:tabs>
        <w:ind w:left="2670" w:hanging="190"/>
      </w:pPr>
      <w:rPr>
        <w:rFonts w:ascii="Symbol" w:hAnsi="Symbol" w:cs="Symbol" w:hint="default"/>
        <w:lang w:val="ru-RU" w:eastAsia="en-US" w:bidi="ar-SA"/>
      </w:rPr>
    </w:lvl>
    <w:lvl w:ilvl="6">
      <w:start w:val="0"/>
      <w:numFmt w:val="bullet"/>
      <w:lvlText w:val=""/>
      <w:lvlJc w:val="left"/>
      <w:pPr>
        <w:tabs>
          <w:tab w:val="num" w:pos="0"/>
        </w:tabs>
        <w:ind w:left="3152" w:hanging="190"/>
      </w:pPr>
      <w:rPr>
        <w:rFonts w:ascii="Symbol" w:hAnsi="Symbol" w:cs="Symbol" w:hint="default"/>
        <w:lang w:val="ru-RU" w:eastAsia="en-US" w:bidi="ar-SA"/>
      </w:rPr>
    </w:lvl>
    <w:lvl w:ilvl="7">
      <w:start w:val="0"/>
      <w:numFmt w:val="bullet"/>
      <w:lvlText w:val=""/>
      <w:lvlJc w:val="left"/>
      <w:pPr>
        <w:tabs>
          <w:tab w:val="num" w:pos="0"/>
        </w:tabs>
        <w:ind w:left="3634" w:hanging="190"/>
      </w:pPr>
      <w:rPr>
        <w:rFonts w:ascii="Symbol" w:hAnsi="Symbol" w:cs="Symbol" w:hint="default"/>
        <w:lang w:val="ru-RU" w:eastAsia="en-US" w:bidi="ar-SA"/>
      </w:rPr>
    </w:lvl>
    <w:lvl w:ilvl="8">
      <w:start w:val="0"/>
      <w:numFmt w:val="bullet"/>
      <w:lvlText w:val=""/>
      <w:lvlJc w:val="left"/>
      <w:pPr>
        <w:tabs>
          <w:tab w:val="num" w:pos="0"/>
        </w:tabs>
        <w:ind w:left="4116" w:hanging="190"/>
      </w:pPr>
      <w:rPr>
        <w:rFonts w:ascii="Symbol" w:hAnsi="Symbol" w:cs="Symbol" w:hint="default"/>
        <w:lang w:val="ru-RU" w:eastAsia="en-US" w:bidi="ar-SA"/>
      </w:rPr>
    </w:lvl>
  </w:abstractNum>
  <w:abstractNum w:abstractNumId="5">
    <w:lvl w:ilvl="0">
      <w:numFmt w:val="bullet"/>
      <w:lvlText w:val="-"/>
      <w:lvlJc w:val="left"/>
      <w:pPr>
        <w:tabs>
          <w:tab w:val="num" w:pos="0"/>
        </w:tabs>
        <w:ind w:left="269" w:hanging="190"/>
      </w:pPr>
      <w:rPr>
        <w:rFonts w:ascii="Times New Roman" w:hAnsi="Times New Roman" w:cs="Times New Roman" w:hint="default"/>
        <w:sz w:val="24"/>
        <w:szCs w:val="24"/>
        <w:w w:val="99"/>
        <w:lang w:val="ru-RU" w:eastAsia="en-US" w:bidi="ar-SA"/>
      </w:rPr>
    </w:lvl>
    <w:lvl w:ilvl="1">
      <w:start w:val="0"/>
      <w:numFmt w:val="bullet"/>
      <w:lvlText w:val=""/>
      <w:lvlJc w:val="left"/>
      <w:pPr>
        <w:tabs>
          <w:tab w:val="num" w:pos="0"/>
        </w:tabs>
        <w:ind w:left="742" w:hanging="190"/>
      </w:pPr>
      <w:rPr>
        <w:rFonts w:ascii="Symbol" w:hAnsi="Symbol" w:cs="Symbol" w:hint="default"/>
        <w:lang w:val="ru-RU" w:eastAsia="en-US" w:bidi="ar-SA"/>
      </w:rPr>
    </w:lvl>
    <w:lvl w:ilvl="2">
      <w:start w:val="0"/>
      <w:numFmt w:val="bullet"/>
      <w:lvlText w:val=""/>
      <w:lvlJc w:val="left"/>
      <w:pPr>
        <w:tabs>
          <w:tab w:val="num" w:pos="0"/>
        </w:tabs>
        <w:ind w:left="1224" w:hanging="190"/>
      </w:pPr>
      <w:rPr>
        <w:rFonts w:ascii="Symbol" w:hAnsi="Symbol" w:cs="Symbol" w:hint="default"/>
        <w:lang w:val="ru-RU" w:eastAsia="en-US" w:bidi="ar-SA"/>
      </w:rPr>
    </w:lvl>
    <w:lvl w:ilvl="3">
      <w:start w:val="0"/>
      <w:numFmt w:val="bullet"/>
      <w:lvlText w:val=""/>
      <w:lvlJc w:val="left"/>
      <w:pPr>
        <w:tabs>
          <w:tab w:val="num" w:pos="0"/>
        </w:tabs>
        <w:ind w:left="1706" w:hanging="190"/>
      </w:pPr>
      <w:rPr>
        <w:rFonts w:ascii="Symbol" w:hAnsi="Symbol" w:cs="Symbol" w:hint="default"/>
        <w:lang w:val="ru-RU" w:eastAsia="en-US" w:bidi="ar-SA"/>
      </w:rPr>
    </w:lvl>
    <w:lvl w:ilvl="4">
      <w:start w:val="0"/>
      <w:numFmt w:val="bullet"/>
      <w:lvlText w:val=""/>
      <w:lvlJc w:val="left"/>
      <w:pPr>
        <w:tabs>
          <w:tab w:val="num" w:pos="0"/>
        </w:tabs>
        <w:ind w:left="2188" w:hanging="190"/>
      </w:pPr>
      <w:rPr>
        <w:rFonts w:ascii="Symbol" w:hAnsi="Symbol" w:cs="Symbol" w:hint="default"/>
        <w:lang w:val="ru-RU" w:eastAsia="en-US" w:bidi="ar-SA"/>
      </w:rPr>
    </w:lvl>
    <w:lvl w:ilvl="5">
      <w:start w:val="0"/>
      <w:numFmt w:val="bullet"/>
      <w:lvlText w:val=""/>
      <w:lvlJc w:val="left"/>
      <w:pPr>
        <w:tabs>
          <w:tab w:val="num" w:pos="0"/>
        </w:tabs>
        <w:ind w:left="2670" w:hanging="190"/>
      </w:pPr>
      <w:rPr>
        <w:rFonts w:ascii="Symbol" w:hAnsi="Symbol" w:cs="Symbol" w:hint="default"/>
        <w:lang w:val="ru-RU" w:eastAsia="en-US" w:bidi="ar-SA"/>
      </w:rPr>
    </w:lvl>
    <w:lvl w:ilvl="6">
      <w:start w:val="0"/>
      <w:numFmt w:val="bullet"/>
      <w:lvlText w:val=""/>
      <w:lvlJc w:val="left"/>
      <w:pPr>
        <w:tabs>
          <w:tab w:val="num" w:pos="0"/>
        </w:tabs>
        <w:ind w:left="3152" w:hanging="190"/>
      </w:pPr>
      <w:rPr>
        <w:rFonts w:ascii="Symbol" w:hAnsi="Symbol" w:cs="Symbol" w:hint="default"/>
        <w:lang w:val="ru-RU" w:eastAsia="en-US" w:bidi="ar-SA"/>
      </w:rPr>
    </w:lvl>
    <w:lvl w:ilvl="7">
      <w:start w:val="0"/>
      <w:numFmt w:val="bullet"/>
      <w:lvlText w:val=""/>
      <w:lvlJc w:val="left"/>
      <w:pPr>
        <w:tabs>
          <w:tab w:val="num" w:pos="0"/>
        </w:tabs>
        <w:ind w:left="3634" w:hanging="190"/>
      </w:pPr>
      <w:rPr>
        <w:rFonts w:ascii="Symbol" w:hAnsi="Symbol" w:cs="Symbol" w:hint="default"/>
        <w:lang w:val="ru-RU" w:eastAsia="en-US" w:bidi="ar-SA"/>
      </w:rPr>
    </w:lvl>
    <w:lvl w:ilvl="8">
      <w:start w:val="0"/>
      <w:numFmt w:val="bullet"/>
      <w:lvlText w:val=""/>
      <w:lvlJc w:val="left"/>
      <w:pPr>
        <w:tabs>
          <w:tab w:val="num" w:pos="0"/>
        </w:tabs>
        <w:ind w:left="4116" w:hanging="190"/>
      </w:pPr>
      <w:rPr>
        <w:rFonts w:ascii="Symbol" w:hAnsi="Symbol" w:cs="Symbol" w:hint="default"/>
        <w:lang w:val="ru-RU" w:eastAsia="en-US" w:bidi="ar-SA"/>
      </w:rPr>
    </w:lvl>
  </w:abstractNum>
  <w:abstractNum w:abstractNumId="6">
    <w:lvl w:ilvl="0">
      <w:start w:val="1"/>
      <w:numFmt w:val="decimal"/>
      <w:lvlText w:val="%1."/>
      <w:lvlJc w:val="left"/>
      <w:pPr>
        <w:tabs>
          <w:tab w:val="num" w:pos="0"/>
        </w:tabs>
        <w:ind w:left="1078" w:hanging="281"/>
      </w:pPr>
      <w:rPr>
        <w:sz w:val="28"/>
        <w:spacing w:val="0"/>
        <w:szCs w:val="28"/>
        <w:w w:val="100"/>
        <w:rFonts w:ascii="Times New Roman" w:hAnsi="Times New Roman" w:eastAsia="Times New Roman" w:cs="Times New Roman"/>
        <w:lang w:val="ru-RU" w:eastAsia="en-US" w:bidi="ar-SA"/>
      </w:rPr>
    </w:lvl>
    <w:lvl w:ilvl="1">
      <w:start w:val="0"/>
      <w:numFmt w:val="bullet"/>
      <w:lvlText w:val="-"/>
      <w:lvlJc w:val="left"/>
      <w:pPr>
        <w:tabs>
          <w:tab w:val="num" w:pos="0"/>
        </w:tabs>
        <w:ind w:left="1668" w:hanging="164"/>
      </w:pPr>
      <w:rPr>
        <w:rFonts w:ascii="Times New Roman" w:hAnsi="Times New Roman" w:cs="Times New Roman" w:hint="default"/>
        <w:sz w:val="28"/>
        <w:szCs w:val="28"/>
        <w:w w:val="100"/>
        <w:lang w:val="ru-RU" w:eastAsia="en-US" w:bidi="ar-SA"/>
      </w:rPr>
    </w:lvl>
    <w:lvl w:ilvl="2">
      <w:start w:val="0"/>
      <w:numFmt w:val="bullet"/>
      <w:lvlText w:val=""/>
      <w:lvlJc w:val="left"/>
      <w:pPr>
        <w:tabs>
          <w:tab w:val="num" w:pos="0"/>
        </w:tabs>
        <w:ind w:left="2691" w:hanging="164"/>
      </w:pPr>
      <w:rPr>
        <w:rFonts w:ascii="Symbol" w:hAnsi="Symbol" w:cs="Symbol" w:hint="default"/>
        <w:lang w:val="ru-RU" w:eastAsia="en-US" w:bidi="ar-SA"/>
      </w:rPr>
    </w:lvl>
    <w:lvl w:ilvl="3">
      <w:start w:val="0"/>
      <w:numFmt w:val="bullet"/>
      <w:lvlText w:val=""/>
      <w:lvlJc w:val="left"/>
      <w:pPr>
        <w:tabs>
          <w:tab w:val="num" w:pos="0"/>
        </w:tabs>
        <w:ind w:left="3722" w:hanging="164"/>
      </w:pPr>
      <w:rPr>
        <w:rFonts w:ascii="Symbol" w:hAnsi="Symbol" w:cs="Symbol" w:hint="default"/>
        <w:lang w:val="ru-RU" w:eastAsia="en-US" w:bidi="ar-SA"/>
      </w:rPr>
    </w:lvl>
    <w:lvl w:ilvl="4">
      <w:start w:val="0"/>
      <w:numFmt w:val="bullet"/>
      <w:lvlText w:val=""/>
      <w:lvlJc w:val="left"/>
      <w:pPr>
        <w:tabs>
          <w:tab w:val="num" w:pos="0"/>
        </w:tabs>
        <w:ind w:left="4753" w:hanging="164"/>
      </w:pPr>
      <w:rPr>
        <w:rFonts w:ascii="Symbol" w:hAnsi="Symbol" w:cs="Symbol" w:hint="default"/>
        <w:lang w:val="ru-RU" w:eastAsia="en-US" w:bidi="ar-SA"/>
      </w:rPr>
    </w:lvl>
    <w:lvl w:ilvl="5">
      <w:start w:val="0"/>
      <w:numFmt w:val="bullet"/>
      <w:lvlText w:val=""/>
      <w:lvlJc w:val="left"/>
      <w:pPr>
        <w:tabs>
          <w:tab w:val="num" w:pos="0"/>
        </w:tabs>
        <w:ind w:left="5784" w:hanging="164"/>
      </w:pPr>
      <w:rPr>
        <w:rFonts w:ascii="Symbol" w:hAnsi="Symbol" w:cs="Symbol" w:hint="default"/>
        <w:lang w:val="ru-RU" w:eastAsia="en-US" w:bidi="ar-SA"/>
      </w:rPr>
    </w:lvl>
    <w:lvl w:ilvl="6">
      <w:start w:val="0"/>
      <w:numFmt w:val="bullet"/>
      <w:lvlText w:val=""/>
      <w:lvlJc w:val="left"/>
      <w:pPr>
        <w:tabs>
          <w:tab w:val="num" w:pos="0"/>
        </w:tabs>
        <w:ind w:left="6815" w:hanging="164"/>
      </w:pPr>
      <w:rPr>
        <w:rFonts w:ascii="Symbol" w:hAnsi="Symbol" w:cs="Symbol" w:hint="default"/>
        <w:lang w:val="ru-RU" w:eastAsia="en-US" w:bidi="ar-SA"/>
      </w:rPr>
    </w:lvl>
    <w:lvl w:ilvl="7">
      <w:start w:val="0"/>
      <w:numFmt w:val="bullet"/>
      <w:lvlText w:val=""/>
      <w:lvlJc w:val="left"/>
      <w:pPr>
        <w:tabs>
          <w:tab w:val="num" w:pos="0"/>
        </w:tabs>
        <w:ind w:left="7846" w:hanging="164"/>
      </w:pPr>
      <w:rPr>
        <w:rFonts w:ascii="Symbol" w:hAnsi="Symbol" w:cs="Symbol" w:hint="default"/>
        <w:lang w:val="ru-RU" w:eastAsia="en-US" w:bidi="ar-SA"/>
      </w:rPr>
    </w:lvl>
    <w:lvl w:ilvl="8">
      <w:start w:val="0"/>
      <w:numFmt w:val="bullet"/>
      <w:lvlText w:val=""/>
      <w:lvlJc w:val="left"/>
      <w:pPr>
        <w:tabs>
          <w:tab w:val="num" w:pos="0"/>
        </w:tabs>
        <w:ind w:left="8877" w:hanging="164"/>
      </w:pPr>
      <w:rPr>
        <w:rFonts w:ascii="Symbol" w:hAnsi="Symbol" w:cs="Symbol" w:hint="default"/>
        <w:lang w:val="ru-RU" w:eastAsia="en-US" w:bidi="ar-SA"/>
      </w:rPr>
    </w:lvl>
  </w:abstractNum>
  <w:abstractNum w:abstractNumId="7">
    <w:lvl w:ilvl="0">
      <w:start w:val="1"/>
      <w:numFmt w:val="decimal"/>
      <w:lvlText w:val="%1."/>
      <w:lvlJc w:val="left"/>
      <w:pPr>
        <w:tabs>
          <w:tab w:val="num" w:pos="0"/>
        </w:tabs>
        <w:ind w:left="797" w:hanging="320"/>
      </w:pPr>
      <w:rPr>
        <w:sz w:val="28"/>
        <w:spacing w:val="0"/>
        <w:szCs w:val="28"/>
        <w:w w:val="100"/>
        <w:rFonts w:ascii="Times New Roman" w:hAnsi="Times New Roman" w:eastAsia="Times New Roman" w:cs="Times New Roman"/>
        <w:lang w:val="ru-RU" w:eastAsia="en-US" w:bidi="ar-SA"/>
      </w:rPr>
    </w:lvl>
    <w:lvl w:ilvl="1">
      <w:start w:val="0"/>
      <w:numFmt w:val="bullet"/>
      <w:lvlText w:val=""/>
      <w:lvlJc w:val="left"/>
      <w:pPr>
        <w:tabs>
          <w:tab w:val="num" w:pos="0"/>
        </w:tabs>
        <w:ind w:left="1813" w:hanging="320"/>
      </w:pPr>
      <w:rPr>
        <w:rFonts w:ascii="Symbol" w:hAnsi="Symbol" w:cs="Symbol" w:hint="default"/>
        <w:lang w:val="ru-RU" w:eastAsia="en-US" w:bidi="ar-SA"/>
      </w:rPr>
    </w:lvl>
    <w:lvl w:ilvl="2">
      <w:start w:val="0"/>
      <w:numFmt w:val="bullet"/>
      <w:lvlText w:val=""/>
      <w:lvlJc w:val="left"/>
      <w:pPr>
        <w:tabs>
          <w:tab w:val="num" w:pos="0"/>
        </w:tabs>
        <w:ind w:left="2827" w:hanging="320"/>
      </w:pPr>
      <w:rPr>
        <w:rFonts w:ascii="Symbol" w:hAnsi="Symbol" w:cs="Symbol" w:hint="default"/>
        <w:lang w:val="ru-RU" w:eastAsia="en-US" w:bidi="ar-SA"/>
      </w:rPr>
    </w:lvl>
    <w:lvl w:ilvl="3">
      <w:start w:val="0"/>
      <w:numFmt w:val="bullet"/>
      <w:lvlText w:val=""/>
      <w:lvlJc w:val="left"/>
      <w:pPr>
        <w:tabs>
          <w:tab w:val="num" w:pos="0"/>
        </w:tabs>
        <w:ind w:left="3841" w:hanging="320"/>
      </w:pPr>
      <w:rPr>
        <w:rFonts w:ascii="Symbol" w:hAnsi="Symbol" w:cs="Symbol" w:hint="default"/>
        <w:lang w:val="ru-RU" w:eastAsia="en-US" w:bidi="ar-SA"/>
      </w:rPr>
    </w:lvl>
    <w:lvl w:ilvl="4">
      <w:start w:val="0"/>
      <w:numFmt w:val="bullet"/>
      <w:lvlText w:val=""/>
      <w:lvlJc w:val="left"/>
      <w:pPr>
        <w:tabs>
          <w:tab w:val="num" w:pos="0"/>
        </w:tabs>
        <w:ind w:left="4855" w:hanging="320"/>
      </w:pPr>
      <w:rPr>
        <w:rFonts w:ascii="Symbol" w:hAnsi="Symbol" w:cs="Symbol" w:hint="default"/>
        <w:lang w:val="ru-RU" w:eastAsia="en-US" w:bidi="ar-SA"/>
      </w:rPr>
    </w:lvl>
    <w:lvl w:ilvl="5">
      <w:start w:val="0"/>
      <w:numFmt w:val="bullet"/>
      <w:lvlText w:val=""/>
      <w:lvlJc w:val="left"/>
      <w:pPr>
        <w:tabs>
          <w:tab w:val="num" w:pos="0"/>
        </w:tabs>
        <w:ind w:left="5869" w:hanging="320"/>
      </w:pPr>
      <w:rPr>
        <w:rFonts w:ascii="Symbol" w:hAnsi="Symbol" w:cs="Symbol" w:hint="default"/>
        <w:lang w:val="ru-RU" w:eastAsia="en-US" w:bidi="ar-SA"/>
      </w:rPr>
    </w:lvl>
    <w:lvl w:ilvl="6">
      <w:start w:val="0"/>
      <w:numFmt w:val="bullet"/>
      <w:lvlText w:val=""/>
      <w:lvlJc w:val="left"/>
      <w:pPr>
        <w:tabs>
          <w:tab w:val="num" w:pos="0"/>
        </w:tabs>
        <w:ind w:left="6883" w:hanging="320"/>
      </w:pPr>
      <w:rPr>
        <w:rFonts w:ascii="Symbol" w:hAnsi="Symbol" w:cs="Symbol" w:hint="default"/>
        <w:lang w:val="ru-RU" w:eastAsia="en-US" w:bidi="ar-SA"/>
      </w:rPr>
    </w:lvl>
    <w:lvl w:ilvl="7">
      <w:start w:val="0"/>
      <w:numFmt w:val="bullet"/>
      <w:lvlText w:val=""/>
      <w:lvlJc w:val="left"/>
      <w:pPr>
        <w:tabs>
          <w:tab w:val="num" w:pos="0"/>
        </w:tabs>
        <w:ind w:left="7897" w:hanging="320"/>
      </w:pPr>
      <w:rPr>
        <w:rFonts w:ascii="Symbol" w:hAnsi="Symbol" w:cs="Symbol" w:hint="default"/>
        <w:lang w:val="ru-RU" w:eastAsia="en-US" w:bidi="ar-SA"/>
      </w:rPr>
    </w:lvl>
    <w:lvl w:ilvl="8">
      <w:start w:val="0"/>
      <w:numFmt w:val="bullet"/>
      <w:lvlText w:val=""/>
      <w:lvlJc w:val="left"/>
      <w:pPr>
        <w:tabs>
          <w:tab w:val="num" w:pos="0"/>
        </w:tabs>
        <w:ind w:left="8911" w:hanging="320"/>
      </w:pPr>
      <w:rPr>
        <w:rFonts w:ascii="Symbol" w:hAnsi="Symbol" w:cs="Symbol" w:hint="default"/>
        <w:lang w:val="ru-RU" w:eastAsia="en-US" w:bidi="ar-SA"/>
      </w:rPr>
    </w:lvl>
  </w:abstractNum>
  <w:abstractNum w:abstractNumId="8">
    <w:lvl w:ilvl="0">
      <w:start w:val="1"/>
      <w:numFmt w:val="decimal"/>
      <w:lvlText w:val="%1."/>
      <w:lvlJc w:val="left"/>
      <w:pPr>
        <w:tabs>
          <w:tab w:val="num" w:pos="0"/>
        </w:tabs>
        <w:ind w:left="321" w:hanging="240"/>
      </w:pPr>
      <w:rPr>
        <w:sz w:val="24"/>
        <w:szCs w:val="24"/>
        <w:w w:val="100"/>
        <w:rFonts w:ascii="Times New Roman" w:hAnsi="Times New Roman" w:eastAsia="Times New Roman" w:cs="Times New Roman"/>
        <w:lang w:val="ru-RU" w:eastAsia="en-US" w:bidi="ar-SA"/>
      </w:rPr>
    </w:lvl>
    <w:lvl w:ilvl="1">
      <w:start w:val="0"/>
      <w:numFmt w:val="bullet"/>
      <w:lvlText w:val=""/>
      <w:lvlJc w:val="left"/>
      <w:pPr>
        <w:tabs>
          <w:tab w:val="num" w:pos="0"/>
        </w:tabs>
        <w:ind w:left="921" w:hanging="240"/>
      </w:pPr>
      <w:rPr>
        <w:rFonts w:ascii="Symbol" w:hAnsi="Symbol" w:cs="Symbol" w:hint="default"/>
        <w:lang w:val="ru-RU" w:eastAsia="en-US" w:bidi="ar-SA"/>
      </w:rPr>
    </w:lvl>
    <w:lvl w:ilvl="2">
      <w:start w:val="0"/>
      <w:numFmt w:val="bullet"/>
      <w:lvlText w:val=""/>
      <w:lvlJc w:val="left"/>
      <w:pPr>
        <w:tabs>
          <w:tab w:val="num" w:pos="0"/>
        </w:tabs>
        <w:ind w:left="1522" w:hanging="240"/>
      </w:pPr>
      <w:rPr>
        <w:rFonts w:ascii="Symbol" w:hAnsi="Symbol" w:cs="Symbol" w:hint="default"/>
        <w:lang w:val="ru-RU" w:eastAsia="en-US" w:bidi="ar-SA"/>
      </w:rPr>
    </w:lvl>
    <w:lvl w:ilvl="3">
      <w:start w:val="0"/>
      <w:numFmt w:val="bullet"/>
      <w:lvlText w:val=""/>
      <w:lvlJc w:val="left"/>
      <w:pPr>
        <w:tabs>
          <w:tab w:val="num" w:pos="0"/>
        </w:tabs>
        <w:ind w:left="2124" w:hanging="240"/>
      </w:pPr>
      <w:rPr>
        <w:rFonts w:ascii="Symbol" w:hAnsi="Symbol" w:cs="Symbol" w:hint="default"/>
        <w:lang w:val="ru-RU" w:eastAsia="en-US" w:bidi="ar-SA"/>
      </w:rPr>
    </w:lvl>
    <w:lvl w:ilvl="4">
      <w:start w:val="0"/>
      <w:numFmt w:val="bullet"/>
      <w:lvlText w:val=""/>
      <w:lvlJc w:val="left"/>
      <w:pPr>
        <w:tabs>
          <w:tab w:val="num" w:pos="0"/>
        </w:tabs>
        <w:ind w:left="2725" w:hanging="240"/>
      </w:pPr>
      <w:rPr>
        <w:rFonts w:ascii="Symbol" w:hAnsi="Symbol" w:cs="Symbol" w:hint="default"/>
        <w:lang w:val="ru-RU" w:eastAsia="en-US" w:bidi="ar-SA"/>
      </w:rPr>
    </w:lvl>
    <w:lvl w:ilvl="5">
      <w:start w:val="0"/>
      <w:numFmt w:val="bullet"/>
      <w:lvlText w:val=""/>
      <w:lvlJc w:val="left"/>
      <w:pPr>
        <w:tabs>
          <w:tab w:val="num" w:pos="0"/>
        </w:tabs>
        <w:ind w:left="3327" w:hanging="240"/>
      </w:pPr>
      <w:rPr>
        <w:rFonts w:ascii="Symbol" w:hAnsi="Symbol" w:cs="Symbol" w:hint="default"/>
        <w:lang w:val="ru-RU" w:eastAsia="en-US" w:bidi="ar-SA"/>
      </w:rPr>
    </w:lvl>
    <w:lvl w:ilvl="6">
      <w:start w:val="0"/>
      <w:numFmt w:val="bullet"/>
      <w:lvlText w:val=""/>
      <w:lvlJc w:val="left"/>
      <w:pPr>
        <w:tabs>
          <w:tab w:val="num" w:pos="0"/>
        </w:tabs>
        <w:ind w:left="3928" w:hanging="240"/>
      </w:pPr>
      <w:rPr>
        <w:rFonts w:ascii="Symbol" w:hAnsi="Symbol" w:cs="Symbol" w:hint="default"/>
        <w:lang w:val="ru-RU" w:eastAsia="en-US" w:bidi="ar-SA"/>
      </w:rPr>
    </w:lvl>
    <w:lvl w:ilvl="7">
      <w:start w:val="0"/>
      <w:numFmt w:val="bullet"/>
      <w:lvlText w:val=""/>
      <w:lvlJc w:val="left"/>
      <w:pPr>
        <w:tabs>
          <w:tab w:val="num" w:pos="0"/>
        </w:tabs>
        <w:ind w:left="4529" w:hanging="240"/>
      </w:pPr>
      <w:rPr>
        <w:rFonts w:ascii="Symbol" w:hAnsi="Symbol" w:cs="Symbol" w:hint="default"/>
        <w:lang w:val="ru-RU" w:eastAsia="en-US" w:bidi="ar-SA"/>
      </w:rPr>
    </w:lvl>
    <w:lvl w:ilvl="8">
      <w:start w:val="0"/>
      <w:numFmt w:val="bullet"/>
      <w:lvlText w:val=""/>
      <w:lvlJc w:val="left"/>
      <w:pPr>
        <w:tabs>
          <w:tab w:val="num" w:pos="0"/>
        </w:tabs>
        <w:ind w:left="5131" w:hanging="240"/>
      </w:pPr>
      <w:rPr>
        <w:rFonts w:ascii="Symbol" w:hAnsi="Symbol" w:cs="Symbol" w:hint="default"/>
        <w:lang w:val="ru-RU" w:eastAsia="en-US" w:bidi="ar-SA"/>
      </w:rPr>
    </w:lvl>
  </w:abstractNum>
  <w:abstractNum w:abstractNumId="9">
    <w:lvl w:ilvl="0">
      <w:start w:val="1"/>
      <w:numFmt w:val="decimal"/>
      <w:lvlText w:val="%1)"/>
      <w:lvlJc w:val="left"/>
      <w:pPr>
        <w:tabs>
          <w:tab w:val="num" w:pos="0"/>
        </w:tabs>
        <w:ind w:left="317" w:hanging="238"/>
      </w:pPr>
      <w:rPr>
        <w:sz w:val="22"/>
        <w:szCs w:val="22"/>
        <w:w w:val="100"/>
        <w:rFonts w:ascii="Times New Roman" w:hAnsi="Times New Roman" w:eastAsia="Times New Roman" w:cs="Times New Roman"/>
        <w:lang w:val="ru-RU" w:eastAsia="en-US" w:bidi="ar-SA"/>
      </w:rPr>
    </w:lvl>
    <w:lvl w:ilvl="1">
      <w:start w:val="0"/>
      <w:numFmt w:val="bullet"/>
      <w:lvlText w:val=""/>
      <w:lvlJc w:val="left"/>
      <w:pPr>
        <w:tabs>
          <w:tab w:val="num" w:pos="0"/>
        </w:tabs>
        <w:ind w:left="570" w:hanging="238"/>
      </w:pPr>
      <w:rPr>
        <w:rFonts w:ascii="Symbol" w:hAnsi="Symbol" w:cs="Symbol" w:hint="default"/>
        <w:lang w:val="ru-RU" w:eastAsia="en-US" w:bidi="ar-SA"/>
      </w:rPr>
    </w:lvl>
    <w:lvl w:ilvl="2">
      <w:start w:val="0"/>
      <w:numFmt w:val="bullet"/>
      <w:lvlText w:val=""/>
      <w:lvlJc w:val="left"/>
      <w:pPr>
        <w:tabs>
          <w:tab w:val="num" w:pos="0"/>
        </w:tabs>
        <w:ind w:left="820" w:hanging="238"/>
      </w:pPr>
      <w:rPr>
        <w:rFonts w:ascii="Symbol" w:hAnsi="Symbol" w:cs="Symbol" w:hint="default"/>
        <w:lang w:val="ru-RU" w:eastAsia="en-US" w:bidi="ar-SA"/>
      </w:rPr>
    </w:lvl>
    <w:lvl w:ilvl="3">
      <w:start w:val="0"/>
      <w:numFmt w:val="bullet"/>
      <w:lvlText w:val=""/>
      <w:lvlJc w:val="left"/>
      <w:pPr>
        <w:tabs>
          <w:tab w:val="num" w:pos="0"/>
        </w:tabs>
        <w:ind w:left="1070" w:hanging="238"/>
      </w:pPr>
      <w:rPr>
        <w:rFonts w:ascii="Symbol" w:hAnsi="Symbol" w:cs="Symbol" w:hint="default"/>
        <w:lang w:val="ru-RU" w:eastAsia="en-US" w:bidi="ar-SA"/>
      </w:rPr>
    </w:lvl>
    <w:lvl w:ilvl="4">
      <w:start w:val="0"/>
      <w:numFmt w:val="bullet"/>
      <w:lvlText w:val=""/>
      <w:lvlJc w:val="left"/>
      <w:pPr>
        <w:tabs>
          <w:tab w:val="num" w:pos="0"/>
        </w:tabs>
        <w:ind w:left="1320" w:hanging="238"/>
      </w:pPr>
      <w:rPr>
        <w:rFonts w:ascii="Symbol" w:hAnsi="Symbol" w:cs="Symbol" w:hint="default"/>
        <w:lang w:val="ru-RU" w:eastAsia="en-US" w:bidi="ar-SA"/>
      </w:rPr>
    </w:lvl>
    <w:lvl w:ilvl="5">
      <w:start w:val="0"/>
      <w:numFmt w:val="bullet"/>
      <w:lvlText w:val=""/>
      <w:lvlJc w:val="left"/>
      <w:pPr>
        <w:tabs>
          <w:tab w:val="num" w:pos="0"/>
        </w:tabs>
        <w:ind w:left="1570" w:hanging="238"/>
      </w:pPr>
      <w:rPr>
        <w:rFonts w:ascii="Symbol" w:hAnsi="Symbol" w:cs="Symbol" w:hint="default"/>
        <w:lang w:val="ru-RU" w:eastAsia="en-US" w:bidi="ar-SA"/>
      </w:rPr>
    </w:lvl>
    <w:lvl w:ilvl="6">
      <w:start w:val="0"/>
      <w:numFmt w:val="bullet"/>
      <w:lvlText w:val=""/>
      <w:lvlJc w:val="left"/>
      <w:pPr>
        <w:tabs>
          <w:tab w:val="num" w:pos="0"/>
        </w:tabs>
        <w:ind w:left="1820" w:hanging="238"/>
      </w:pPr>
      <w:rPr>
        <w:rFonts w:ascii="Symbol" w:hAnsi="Symbol" w:cs="Symbol" w:hint="default"/>
        <w:lang w:val="ru-RU" w:eastAsia="en-US" w:bidi="ar-SA"/>
      </w:rPr>
    </w:lvl>
    <w:lvl w:ilvl="7">
      <w:start w:val="0"/>
      <w:numFmt w:val="bullet"/>
      <w:lvlText w:val=""/>
      <w:lvlJc w:val="left"/>
      <w:pPr>
        <w:tabs>
          <w:tab w:val="num" w:pos="0"/>
        </w:tabs>
        <w:ind w:left="2070" w:hanging="238"/>
      </w:pPr>
      <w:rPr>
        <w:rFonts w:ascii="Symbol" w:hAnsi="Symbol" w:cs="Symbol" w:hint="default"/>
        <w:lang w:val="ru-RU" w:eastAsia="en-US" w:bidi="ar-SA"/>
      </w:rPr>
    </w:lvl>
    <w:lvl w:ilvl="8">
      <w:start w:val="0"/>
      <w:numFmt w:val="bullet"/>
      <w:lvlText w:val=""/>
      <w:lvlJc w:val="left"/>
      <w:pPr>
        <w:tabs>
          <w:tab w:val="num" w:pos="0"/>
        </w:tabs>
        <w:ind w:left="2320" w:hanging="238"/>
      </w:pPr>
      <w:rPr>
        <w:rFonts w:ascii="Symbol" w:hAnsi="Symbol" w:cs="Symbol" w:hint="default"/>
        <w:lang w:val="ru-RU" w:eastAsia="en-US" w:bidi="ar-SA"/>
      </w:rPr>
    </w:lvl>
  </w:abstractNum>
  <w:abstractNum w:abstractNumId="10">
    <w:lvl w:ilvl="0">
      <w:start w:val="1"/>
      <w:numFmt w:val="decimal"/>
      <w:lvlText w:val="%1."/>
      <w:lvlJc w:val="left"/>
      <w:pPr>
        <w:tabs>
          <w:tab w:val="num" w:pos="0"/>
        </w:tabs>
        <w:ind w:left="79" w:hanging="390"/>
      </w:pPr>
      <w:rPr>
        <w:sz w:val="24"/>
        <w:szCs w:val="24"/>
        <w:w w:val="100"/>
        <w:rFonts w:ascii="Times New Roman" w:hAnsi="Times New Roman" w:eastAsia="Times New Roman" w:cs="Times New Roman"/>
        <w:lang w:val="ru-RU" w:eastAsia="en-US" w:bidi="ar-SA"/>
      </w:rPr>
    </w:lvl>
    <w:lvl w:ilvl="1">
      <w:start w:val="0"/>
      <w:numFmt w:val="bullet"/>
      <w:lvlText w:val=""/>
      <w:lvlJc w:val="left"/>
      <w:pPr>
        <w:tabs>
          <w:tab w:val="num" w:pos="0"/>
        </w:tabs>
        <w:ind w:left="299" w:hanging="390"/>
      </w:pPr>
      <w:rPr>
        <w:rFonts w:ascii="Symbol" w:hAnsi="Symbol" w:cs="Symbol" w:hint="default"/>
        <w:lang w:val="ru-RU" w:eastAsia="en-US" w:bidi="ar-SA"/>
      </w:rPr>
    </w:lvl>
    <w:lvl w:ilvl="2">
      <w:start w:val="0"/>
      <w:numFmt w:val="bullet"/>
      <w:lvlText w:val=""/>
      <w:lvlJc w:val="left"/>
      <w:pPr>
        <w:tabs>
          <w:tab w:val="num" w:pos="0"/>
        </w:tabs>
        <w:ind w:left="518" w:hanging="390"/>
      </w:pPr>
      <w:rPr>
        <w:rFonts w:ascii="Symbol" w:hAnsi="Symbol" w:cs="Symbol" w:hint="default"/>
        <w:lang w:val="ru-RU" w:eastAsia="en-US" w:bidi="ar-SA"/>
      </w:rPr>
    </w:lvl>
    <w:lvl w:ilvl="3">
      <w:start w:val="0"/>
      <w:numFmt w:val="bullet"/>
      <w:lvlText w:val=""/>
      <w:lvlJc w:val="left"/>
      <w:pPr>
        <w:tabs>
          <w:tab w:val="num" w:pos="0"/>
        </w:tabs>
        <w:ind w:left="737" w:hanging="390"/>
      </w:pPr>
      <w:rPr>
        <w:rFonts w:ascii="Symbol" w:hAnsi="Symbol" w:cs="Symbol" w:hint="default"/>
        <w:lang w:val="ru-RU" w:eastAsia="en-US" w:bidi="ar-SA"/>
      </w:rPr>
    </w:lvl>
    <w:lvl w:ilvl="4">
      <w:start w:val="0"/>
      <w:numFmt w:val="bullet"/>
      <w:lvlText w:val=""/>
      <w:lvlJc w:val="left"/>
      <w:pPr>
        <w:tabs>
          <w:tab w:val="num" w:pos="0"/>
        </w:tabs>
        <w:ind w:left="956" w:hanging="390"/>
      </w:pPr>
      <w:rPr>
        <w:rFonts w:ascii="Symbol" w:hAnsi="Symbol" w:cs="Symbol" w:hint="default"/>
        <w:lang w:val="ru-RU" w:eastAsia="en-US" w:bidi="ar-SA"/>
      </w:rPr>
    </w:lvl>
    <w:lvl w:ilvl="5">
      <w:start w:val="0"/>
      <w:numFmt w:val="bullet"/>
      <w:lvlText w:val=""/>
      <w:lvlJc w:val="left"/>
      <w:pPr>
        <w:tabs>
          <w:tab w:val="num" w:pos="0"/>
        </w:tabs>
        <w:ind w:left="1175" w:hanging="390"/>
      </w:pPr>
      <w:rPr>
        <w:rFonts w:ascii="Symbol" w:hAnsi="Symbol" w:cs="Symbol" w:hint="default"/>
        <w:lang w:val="ru-RU" w:eastAsia="en-US" w:bidi="ar-SA"/>
      </w:rPr>
    </w:lvl>
    <w:lvl w:ilvl="6">
      <w:start w:val="0"/>
      <w:numFmt w:val="bullet"/>
      <w:lvlText w:val=""/>
      <w:lvlJc w:val="left"/>
      <w:pPr>
        <w:tabs>
          <w:tab w:val="num" w:pos="0"/>
        </w:tabs>
        <w:ind w:left="1394" w:hanging="390"/>
      </w:pPr>
      <w:rPr>
        <w:rFonts w:ascii="Symbol" w:hAnsi="Symbol" w:cs="Symbol" w:hint="default"/>
        <w:lang w:val="ru-RU" w:eastAsia="en-US" w:bidi="ar-SA"/>
      </w:rPr>
    </w:lvl>
    <w:lvl w:ilvl="7">
      <w:start w:val="0"/>
      <w:numFmt w:val="bullet"/>
      <w:lvlText w:val=""/>
      <w:lvlJc w:val="left"/>
      <w:pPr>
        <w:tabs>
          <w:tab w:val="num" w:pos="0"/>
        </w:tabs>
        <w:ind w:left="1613" w:hanging="390"/>
      </w:pPr>
      <w:rPr>
        <w:rFonts w:ascii="Symbol" w:hAnsi="Symbol" w:cs="Symbol" w:hint="default"/>
        <w:lang w:val="ru-RU" w:eastAsia="en-US" w:bidi="ar-SA"/>
      </w:rPr>
    </w:lvl>
    <w:lvl w:ilvl="8">
      <w:start w:val="0"/>
      <w:numFmt w:val="bullet"/>
      <w:lvlText w:val=""/>
      <w:lvlJc w:val="left"/>
      <w:pPr>
        <w:tabs>
          <w:tab w:val="num" w:pos="0"/>
        </w:tabs>
        <w:ind w:left="1832" w:hanging="390"/>
      </w:pPr>
      <w:rPr>
        <w:rFonts w:ascii="Symbol" w:hAnsi="Symbol" w:cs="Symbol" w:hint="default"/>
        <w:lang w:val="ru-RU" w:eastAsia="en-US" w:bidi="ar-SA"/>
      </w:rPr>
    </w:lvl>
  </w:abstractNum>
  <w:abstractNum w:abstractNumId="11">
    <w:lvl w:ilvl="0">
      <w:start w:val="1"/>
      <w:numFmt w:val="decimal"/>
      <w:lvlText w:val="%1."/>
      <w:lvlJc w:val="left"/>
      <w:pPr>
        <w:tabs>
          <w:tab w:val="num" w:pos="0"/>
        </w:tabs>
        <w:ind w:left="79" w:hanging="370"/>
      </w:pPr>
      <w:rPr>
        <w:sz w:val="24"/>
        <w:szCs w:val="24"/>
        <w:w w:val="100"/>
        <w:rFonts w:ascii="Times New Roman" w:hAnsi="Times New Roman" w:eastAsia="Times New Roman" w:cs="Times New Roman"/>
        <w:lang w:val="ru-RU" w:eastAsia="en-US" w:bidi="ar-SA"/>
      </w:rPr>
    </w:lvl>
    <w:lvl w:ilvl="1">
      <w:start w:val="0"/>
      <w:numFmt w:val="bullet"/>
      <w:lvlText w:val=""/>
      <w:lvlJc w:val="left"/>
      <w:pPr>
        <w:tabs>
          <w:tab w:val="num" w:pos="0"/>
        </w:tabs>
        <w:ind w:left="414" w:hanging="370"/>
      </w:pPr>
      <w:rPr>
        <w:rFonts w:ascii="Symbol" w:hAnsi="Symbol" w:cs="Symbol" w:hint="default"/>
        <w:lang w:val="ru-RU" w:eastAsia="en-US" w:bidi="ar-SA"/>
      </w:rPr>
    </w:lvl>
    <w:lvl w:ilvl="2">
      <w:start w:val="0"/>
      <w:numFmt w:val="bullet"/>
      <w:lvlText w:val=""/>
      <w:lvlJc w:val="left"/>
      <w:pPr>
        <w:tabs>
          <w:tab w:val="num" w:pos="0"/>
        </w:tabs>
        <w:ind w:left="749" w:hanging="370"/>
      </w:pPr>
      <w:rPr>
        <w:rFonts w:ascii="Symbol" w:hAnsi="Symbol" w:cs="Symbol" w:hint="default"/>
        <w:lang w:val="ru-RU" w:eastAsia="en-US" w:bidi="ar-SA"/>
      </w:rPr>
    </w:lvl>
    <w:lvl w:ilvl="3">
      <w:start w:val="0"/>
      <w:numFmt w:val="bullet"/>
      <w:lvlText w:val=""/>
      <w:lvlJc w:val="left"/>
      <w:pPr>
        <w:tabs>
          <w:tab w:val="num" w:pos="0"/>
        </w:tabs>
        <w:ind w:left="1084" w:hanging="370"/>
      </w:pPr>
      <w:rPr>
        <w:rFonts w:ascii="Symbol" w:hAnsi="Symbol" w:cs="Symbol" w:hint="default"/>
        <w:lang w:val="ru-RU" w:eastAsia="en-US" w:bidi="ar-SA"/>
      </w:rPr>
    </w:lvl>
    <w:lvl w:ilvl="4">
      <w:start w:val="0"/>
      <w:numFmt w:val="bullet"/>
      <w:lvlText w:val=""/>
      <w:lvlJc w:val="left"/>
      <w:pPr>
        <w:tabs>
          <w:tab w:val="num" w:pos="0"/>
        </w:tabs>
        <w:ind w:left="1418" w:hanging="370"/>
      </w:pPr>
      <w:rPr>
        <w:rFonts w:ascii="Symbol" w:hAnsi="Symbol" w:cs="Symbol" w:hint="default"/>
        <w:lang w:val="ru-RU" w:eastAsia="en-US" w:bidi="ar-SA"/>
      </w:rPr>
    </w:lvl>
    <w:lvl w:ilvl="5">
      <w:start w:val="0"/>
      <w:numFmt w:val="bullet"/>
      <w:lvlText w:val=""/>
      <w:lvlJc w:val="left"/>
      <w:pPr>
        <w:tabs>
          <w:tab w:val="num" w:pos="0"/>
        </w:tabs>
        <w:ind w:left="1753" w:hanging="370"/>
      </w:pPr>
      <w:rPr>
        <w:rFonts w:ascii="Symbol" w:hAnsi="Symbol" w:cs="Symbol" w:hint="default"/>
        <w:lang w:val="ru-RU" w:eastAsia="en-US" w:bidi="ar-SA"/>
      </w:rPr>
    </w:lvl>
    <w:lvl w:ilvl="6">
      <w:start w:val="0"/>
      <w:numFmt w:val="bullet"/>
      <w:lvlText w:val=""/>
      <w:lvlJc w:val="left"/>
      <w:pPr>
        <w:tabs>
          <w:tab w:val="num" w:pos="0"/>
        </w:tabs>
        <w:ind w:left="2088" w:hanging="370"/>
      </w:pPr>
      <w:rPr>
        <w:rFonts w:ascii="Symbol" w:hAnsi="Symbol" w:cs="Symbol" w:hint="default"/>
        <w:lang w:val="ru-RU" w:eastAsia="en-US" w:bidi="ar-SA"/>
      </w:rPr>
    </w:lvl>
    <w:lvl w:ilvl="7">
      <w:start w:val="0"/>
      <w:numFmt w:val="bullet"/>
      <w:lvlText w:val=""/>
      <w:lvlJc w:val="left"/>
      <w:pPr>
        <w:tabs>
          <w:tab w:val="num" w:pos="0"/>
        </w:tabs>
        <w:ind w:left="2422" w:hanging="370"/>
      </w:pPr>
      <w:rPr>
        <w:rFonts w:ascii="Symbol" w:hAnsi="Symbol" w:cs="Symbol" w:hint="default"/>
        <w:lang w:val="ru-RU" w:eastAsia="en-US" w:bidi="ar-SA"/>
      </w:rPr>
    </w:lvl>
    <w:lvl w:ilvl="8">
      <w:start w:val="0"/>
      <w:numFmt w:val="bullet"/>
      <w:lvlText w:val=""/>
      <w:lvlJc w:val="left"/>
      <w:pPr>
        <w:tabs>
          <w:tab w:val="num" w:pos="0"/>
        </w:tabs>
        <w:ind w:left="2757" w:hanging="370"/>
      </w:pPr>
      <w:rPr>
        <w:rFonts w:ascii="Symbol" w:hAnsi="Symbol" w:cs="Symbol" w:hint="default"/>
        <w:lang w:val="ru-RU" w:eastAsia="en-US" w:bidi="ar-SA"/>
      </w:rPr>
    </w:lvl>
  </w:abstractNum>
  <w:abstractNum w:abstractNumId="12">
    <w:lvl w:ilvl="0">
      <w:start w:val="1"/>
      <w:numFmt w:val="decimal"/>
      <w:lvlText w:val="%1."/>
      <w:lvlJc w:val="left"/>
      <w:pPr>
        <w:tabs>
          <w:tab w:val="num" w:pos="0"/>
        </w:tabs>
        <w:ind w:left="853" w:hanging="716"/>
      </w:pPr>
      <w:rPr>
        <w:sz w:val="24"/>
        <w:spacing w:val="0"/>
        <w:i w:val="false"/>
        <w:b w:val="false"/>
        <w:szCs w:val="24"/>
        <w:iCs w:val="false"/>
        <w:bCs w:val="false"/>
        <w:w w:val="97"/>
        <w:rFonts w:ascii="Times New Roman" w:hAnsi="Times New Roman" w:eastAsia="Times New Roman" w:cs="Times New Roman"/>
        <w:lang w:val="ru-RU" w:eastAsia="en-US" w:bidi="ar-SA"/>
      </w:rPr>
    </w:lvl>
    <w:lvl w:ilvl="1">
      <w:start w:val="0"/>
      <w:numFmt w:val="bullet"/>
      <w:lvlText w:val=""/>
      <w:lvlJc w:val="left"/>
      <w:pPr>
        <w:tabs>
          <w:tab w:val="num" w:pos="0"/>
        </w:tabs>
        <w:ind w:left="1127" w:hanging="716"/>
      </w:pPr>
      <w:rPr>
        <w:rFonts w:ascii="Symbol" w:hAnsi="Symbol" w:cs="Symbol" w:hint="default"/>
        <w:lang w:val="ru-RU" w:eastAsia="en-US" w:bidi="ar-SA"/>
      </w:rPr>
    </w:lvl>
    <w:lvl w:ilvl="2">
      <w:start w:val="0"/>
      <w:numFmt w:val="bullet"/>
      <w:lvlText w:val=""/>
      <w:lvlJc w:val="left"/>
      <w:pPr>
        <w:tabs>
          <w:tab w:val="num" w:pos="0"/>
        </w:tabs>
        <w:ind w:left="1394" w:hanging="716"/>
      </w:pPr>
      <w:rPr>
        <w:rFonts w:ascii="Symbol" w:hAnsi="Symbol" w:cs="Symbol" w:hint="default"/>
        <w:lang w:val="ru-RU" w:eastAsia="en-US" w:bidi="ar-SA"/>
      </w:rPr>
    </w:lvl>
    <w:lvl w:ilvl="3">
      <w:start w:val="0"/>
      <w:numFmt w:val="bullet"/>
      <w:lvlText w:val=""/>
      <w:lvlJc w:val="left"/>
      <w:pPr>
        <w:tabs>
          <w:tab w:val="num" w:pos="0"/>
        </w:tabs>
        <w:ind w:left="1661" w:hanging="716"/>
      </w:pPr>
      <w:rPr>
        <w:rFonts w:ascii="Symbol" w:hAnsi="Symbol" w:cs="Symbol" w:hint="default"/>
        <w:lang w:val="ru-RU" w:eastAsia="en-US" w:bidi="ar-SA"/>
      </w:rPr>
    </w:lvl>
    <w:lvl w:ilvl="4">
      <w:start w:val="0"/>
      <w:numFmt w:val="bullet"/>
      <w:lvlText w:val=""/>
      <w:lvlJc w:val="left"/>
      <w:pPr>
        <w:tabs>
          <w:tab w:val="num" w:pos="0"/>
        </w:tabs>
        <w:ind w:left="1928" w:hanging="716"/>
      </w:pPr>
      <w:rPr>
        <w:rFonts w:ascii="Symbol" w:hAnsi="Symbol" w:cs="Symbol" w:hint="default"/>
        <w:lang w:val="ru-RU" w:eastAsia="en-US" w:bidi="ar-SA"/>
      </w:rPr>
    </w:lvl>
    <w:lvl w:ilvl="5">
      <w:start w:val="0"/>
      <w:numFmt w:val="bullet"/>
      <w:lvlText w:val=""/>
      <w:lvlJc w:val="left"/>
      <w:pPr>
        <w:tabs>
          <w:tab w:val="num" w:pos="0"/>
        </w:tabs>
        <w:ind w:left="2195" w:hanging="716"/>
      </w:pPr>
      <w:rPr>
        <w:rFonts w:ascii="Symbol" w:hAnsi="Symbol" w:cs="Symbol" w:hint="default"/>
        <w:lang w:val="ru-RU" w:eastAsia="en-US" w:bidi="ar-SA"/>
      </w:rPr>
    </w:lvl>
    <w:lvl w:ilvl="6">
      <w:start w:val="0"/>
      <w:numFmt w:val="bullet"/>
      <w:lvlText w:val=""/>
      <w:lvlJc w:val="left"/>
      <w:pPr>
        <w:tabs>
          <w:tab w:val="num" w:pos="0"/>
        </w:tabs>
        <w:ind w:left="2462" w:hanging="716"/>
      </w:pPr>
      <w:rPr>
        <w:rFonts w:ascii="Symbol" w:hAnsi="Symbol" w:cs="Symbol" w:hint="default"/>
        <w:lang w:val="ru-RU" w:eastAsia="en-US" w:bidi="ar-SA"/>
      </w:rPr>
    </w:lvl>
    <w:lvl w:ilvl="7">
      <w:start w:val="0"/>
      <w:numFmt w:val="bullet"/>
      <w:lvlText w:val=""/>
      <w:lvlJc w:val="left"/>
      <w:pPr>
        <w:tabs>
          <w:tab w:val="num" w:pos="0"/>
        </w:tabs>
        <w:ind w:left="2729" w:hanging="716"/>
      </w:pPr>
      <w:rPr>
        <w:rFonts w:ascii="Symbol" w:hAnsi="Symbol" w:cs="Symbol" w:hint="default"/>
        <w:lang w:val="ru-RU" w:eastAsia="en-US" w:bidi="ar-SA"/>
      </w:rPr>
    </w:lvl>
    <w:lvl w:ilvl="8">
      <w:start w:val="0"/>
      <w:numFmt w:val="bullet"/>
      <w:lvlText w:val=""/>
      <w:lvlJc w:val="left"/>
      <w:pPr>
        <w:tabs>
          <w:tab w:val="num" w:pos="0"/>
        </w:tabs>
        <w:ind w:left="2996" w:hanging="716"/>
      </w:pPr>
      <w:rPr>
        <w:rFonts w:ascii="Symbol" w:hAnsi="Symbol" w:cs="Symbol" w:hint="default"/>
        <w:lang w:val="ru-RU" w:eastAsia="en-US" w:bidi="ar-SA"/>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d3427"/>
    <w:pPr>
      <w:widowControl w:val="false"/>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character" w:styleId="DefaultParagraphFont" w:default="1">
    <w:name w:val="Default Paragraph Font"/>
    <w:uiPriority w:val="1"/>
    <w:semiHidden/>
    <w:unhideWhenUsed/>
    <w:qFormat/>
    <w:rPr/>
  </w:style>
  <w:style w:type="character" w:styleId="FontStyle75" w:customStyle="1">
    <w:name w:val="Font Style75"/>
    <w:uiPriority w:val="99"/>
    <w:qFormat/>
    <w:rsid w:val="00ad3427"/>
    <w:rPr>
      <w:rFonts w:ascii="Times New Roman" w:hAnsi="Times New Roman" w:cs="Times New Roman"/>
      <w:i/>
      <w:iCs/>
      <w:sz w:val="26"/>
      <w:szCs w:val="26"/>
    </w:rPr>
  </w:style>
  <w:style w:type="character" w:styleId="FontStyle77" w:customStyle="1">
    <w:name w:val="Font Style77"/>
    <w:uiPriority w:val="99"/>
    <w:qFormat/>
    <w:rsid w:val="00ad3427"/>
    <w:rPr>
      <w:rFonts w:ascii="Times New Roman" w:hAnsi="Times New Roman" w:cs="Times New Roman"/>
      <w:sz w:val="26"/>
      <w:szCs w:val="26"/>
    </w:rPr>
  </w:style>
  <w:style w:type="character" w:styleId="FontStyle78" w:customStyle="1">
    <w:name w:val="Font Style78"/>
    <w:uiPriority w:val="99"/>
    <w:qFormat/>
    <w:rsid w:val="00ad3427"/>
    <w:rPr>
      <w:rFonts w:ascii="Times New Roman" w:hAnsi="Times New Roman" w:cs="Times New Roman"/>
      <w:b/>
      <w:bCs/>
      <w:sz w:val="26"/>
      <w:szCs w:val="26"/>
    </w:rPr>
  </w:style>
  <w:style w:type="character" w:styleId="Style14" w:customStyle="1">
    <w:name w:val="Текст выноски Знак"/>
    <w:basedOn w:val="DefaultParagraphFont"/>
    <w:link w:val="a3"/>
    <w:uiPriority w:val="99"/>
    <w:semiHidden/>
    <w:qFormat/>
    <w:rsid w:val="00235e68"/>
    <w:rPr>
      <w:rFonts w:ascii="Tahoma" w:hAnsi="Tahoma" w:eastAsia="Times New Roman" w:cs="Tahoma"/>
      <w:sz w:val="16"/>
      <w:szCs w:val="16"/>
      <w:lang w:eastAsia="ru-RU"/>
    </w:rPr>
  </w:style>
  <w:style w:type="character" w:styleId="FontStyle73" w:customStyle="1">
    <w:name w:val="Font Style73"/>
    <w:uiPriority w:val="99"/>
    <w:qFormat/>
    <w:rsid w:val="00c83001"/>
    <w:rPr>
      <w:rFonts w:ascii="Times New Roman" w:hAnsi="Times New Roman" w:cs="Times New Roman"/>
      <w:b/>
      <w:bCs/>
      <w:sz w:val="22"/>
      <w:szCs w:val="22"/>
    </w:rPr>
  </w:style>
  <w:style w:type="character" w:styleId="FontStyle74" w:customStyle="1">
    <w:name w:val="Font Style74"/>
    <w:uiPriority w:val="99"/>
    <w:qFormat/>
    <w:rsid w:val="00c83001"/>
    <w:rPr>
      <w:rFonts w:ascii="Times New Roman" w:hAnsi="Times New Roman" w:cs="Times New Roman"/>
      <w:sz w:val="22"/>
      <w:szCs w:val="22"/>
    </w:rPr>
  </w:style>
  <w:style w:type="character" w:styleId="4" w:customStyle="1">
    <w:name w:val="Основной текст (4)_"/>
    <w:link w:val="40"/>
    <w:qFormat/>
    <w:rsid w:val="00c83001"/>
    <w:rPr>
      <w:spacing w:val="3"/>
      <w:sz w:val="21"/>
      <w:szCs w:val="21"/>
      <w:shd w:fill="FFFFFF" w:val="clear"/>
    </w:rPr>
  </w:style>
  <w:style w:type="character" w:styleId="Style15" w:customStyle="1">
    <w:name w:val="Основной текст Знак"/>
    <w:basedOn w:val="DefaultParagraphFont"/>
    <w:link w:val="a6"/>
    <w:uiPriority w:val="99"/>
    <w:qFormat/>
    <w:rsid w:val="00c53126"/>
    <w:rPr>
      <w:rFonts w:ascii="Times New Roman" w:hAnsi="Times New Roman" w:eastAsia="Times New Roman" w:cs="Times New Roman"/>
      <w:sz w:val="20"/>
      <w:szCs w:val="20"/>
      <w:lang w:eastAsia="ru-RU"/>
    </w:rPr>
  </w:style>
  <w:style w:type="character" w:styleId="Style16">
    <w:name w:val="Интернет-ссылка"/>
    <w:basedOn w:val="DefaultParagraphFont"/>
    <w:uiPriority w:val="99"/>
    <w:unhideWhenUsed/>
    <w:rsid w:val="007b51c0"/>
    <w:rPr>
      <w:color w:val="0563C1" w:themeColor="hyperlink"/>
      <w:u w:val="single"/>
    </w:rPr>
  </w:style>
  <w:style w:type="character" w:styleId="Style17" w:customStyle="1">
    <w:name w:val="Верхний колонтитул Знак"/>
    <w:basedOn w:val="DefaultParagraphFont"/>
    <w:link w:val="a9"/>
    <w:uiPriority w:val="99"/>
    <w:qFormat/>
    <w:rsid w:val="00f975c6"/>
    <w:rPr>
      <w:rFonts w:ascii="Times New Roman" w:hAnsi="Times New Roman" w:eastAsia="Times New Roman" w:cs="Times New Roman"/>
      <w:sz w:val="20"/>
      <w:szCs w:val="20"/>
      <w:lang w:eastAsia="ru-RU"/>
    </w:rPr>
  </w:style>
  <w:style w:type="character" w:styleId="Style18" w:customStyle="1">
    <w:name w:val="Нижний колонтитул Знак"/>
    <w:basedOn w:val="DefaultParagraphFont"/>
    <w:link w:val="ab"/>
    <w:uiPriority w:val="99"/>
    <w:qFormat/>
    <w:rsid w:val="00f975c6"/>
    <w:rPr>
      <w:rFonts w:ascii="Times New Roman" w:hAnsi="Times New Roman" w:eastAsia="Times New Roman" w:cs="Times New Roman"/>
      <w:sz w:val="20"/>
      <w:szCs w:val="20"/>
      <w:lang w:eastAsia="ru-RU"/>
    </w:rPr>
  </w:style>
  <w:style w:type="paragraph" w:styleId="Style19">
    <w:name w:val="Заголовок"/>
    <w:basedOn w:val="Normal"/>
    <w:next w:val="Style20"/>
    <w:qFormat/>
    <w:pPr>
      <w:keepNext w:val="true"/>
      <w:spacing w:before="240" w:after="120"/>
    </w:pPr>
    <w:rPr>
      <w:rFonts w:ascii="PT Astra Serif" w:hAnsi="PT Astra Serif" w:eastAsia="Tahoma" w:cs="Noto Sans Devanagari"/>
      <w:sz w:val="28"/>
      <w:szCs w:val="28"/>
    </w:rPr>
  </w:style>
  <w:style w:type="paragraph" w:styleId="Style20">
    <w:name w:val="Body Text"/>
    <w:basedOn w:val="Normal"/>
    <w:link w:val="a7"/>
    <w:uiPriority w:val="99"/>
    <w:unhideWhenUsed/>
    <w:rsid w:val="00c53126"/>
    <w:pPr>
      <w:spacing w:before="0" w:after="120"/>
    </w:pPr>
    <w:rPr/>
  </w:style>
  <w:style w:type="paragraph" w:styleId="Style21">
    <w:name w:val="List"/>
    <w:basedOn w:val="Style20"/>
    <w:pPr/>
    <w:rPr>
      <w:rFonts w:ascii="PT Astra Serif" w:hAnsi="PT Astra Serif" w:cs="Noto Sans Devanagari"/>
    </w:rPr>
  </w:style>
  <w:style w:type="paragraph" w:styleId="Style22">
    <w:name w:val="Caption"/>
    <w:basedOn w:val="Normal"/>
    <w:qFormat/>
    <w:pPr>
      <w:suppressLineNumbers/>
      <w:spacing w:before="120" w:after="120"/>
    </w:pPr>
    <w:rPr>
      <w:rFonts w:ascii="PT Astra Serif" w:hAnsi="PT Astra Serif" w:cs="Noto Sans Devanagari"/>
      <w:i/>
      <w:iCs/>
      <w:sz w:val="24"/>
      <w:szCs w:val="24"/>
    </w:rPr>
  </w:style>
  <w:style w:type="paragraph" w:styleId="Style23">
    <w:name w:val="Указатель"/>
    <w:basedOn w:val="Normal"/>
    <w:qFormat/>
    <w:pPr>
      <w:suppressLineNumbers/>
    </w:pPr>
    <w:rPr>
      <w:rFonts w:ascii="PT Astra Serif" w:hAnsi="PT Astra Serif" w:cs="Noto Sans Devanagari"/>
      <w:lang w:val="zxx" w:eastAsia="zxx" w:bidi="zxx"/>
    </w:rPr>
  </w:style>
  <w:style w:type="paragraph" w:styleId="Style110" w:customStyle="1">
    <w:name w:val="Style1"/>
    <w:basedOn w:val="Normal"/>
    <w:uiPriority w:val="99"/>
    <w:qFormat/>
    <w:rsid w:val="00ad3427"/>
    <w:pPr>
      <w:spacing w:lineRule="exact" w:line="320"/>
      <w:jc w:val="center"/>
    </w:pPr>
    <w:rPr/>
  </w:style>
  <w:style w:type="paragraph" w:styleId="Style41" w:customStyle="1">
    <w:name w:val="Style4"/>
    <w:basedOn w:val="Normal"/>
    <w:uiPriority w:val="99"/>
    <w:qFormat/>
    <w:rsid w:val="00ad3427"/>
    <w:pPr>
      <w:jc w:val="both"/>
    </w:pPr>
    <w:rPr/>
  </w:style>
  <w:style w:type="paragraph" w:styleId="Style61" w:customStyle="1">
    <w:name w:val="Style6"/>
    <w:basedOn w:val="Normal"/>
    <w:uiPriority w:val="99"/>
    <w:qFormat/>
    <w:rsid w:val="00ad3427"/>
    <w:pPr>
      <w:spacing w:lineRule="exact" w:line="480"/>
      <w:jc w:val="center"/>
    </w:pPr>
    <w:rPr/>
  </w:style>
  <w:style w:type="paragraph" w:styleId="Style71" w:customStyle="1">
    <w:name w:val="Style7"/>
    <w:basedOn w:val="Normal"/>
    <w:uiPriority w:val="99"/>
    <w:qFormat/>
    <w:rsid w:val="00ad3427"/>
    <w:pPr>
      <w:spacing w:lineRule="exact" w:line="485"/>
      <w:jc w:val="center"/>
    </w:pPr>
    <w:rPr/>
  </w:style>
  <w:style w:type="paragraph" w:styleId="Style91" w:customStyle="1">
    <w:name w:val="Style9"/>
    <w:basedOn w:val="Normal"/>
    <w:uiPriority w:val="99"/>
    <w:qFormat/>
    <w:rsid w:val="00ad3427"/>
    <w:pPr>
      <w:spacing w:lineRule="exact" w:line="485"/>
      <w:jc w:val="center"/>
    </w:pPr>
    <w:rPr/>
  </w:style>
  <w:style w:type="paragraph" w:styleId="Style201" w:customStyle="1">
    <w:name w:val="Style20"/>
    <w:basedOn w:val="Normal"/>
    <w:uiPriority w:val="99"/>
    <w:qFormat/>
    <w:rsid w:val="00ad3427"/>
    <w:pPr/>
    <w:rPr/>
  </w:style>
  <w:style w:type="paragraph" w:styleId="BalloonText">
    <w:name w:val="Balloon Text"/>
    <w:basedOn w:val="Normal"/>
    <w:link w:val="a4"/>
    <w:uiPriority w:val="99"/>
    <w:semiHidden/>
    <w:unhideWhenUsed/>
    <w:qFormat/>
    <w:rsid w:val="00235e68"/>
    <w:pPr/>
    <w:rPr>
      <w:rFonts w:ascii="Tahoma" w:hAnsi="Tahoma" w:cs="Tahoma"/>
      <w:sz w:val="16"/>
      <w:szCs w:val="16"/>
    </w:rPr>
  </w:style>
  <w:style w:type="paragraph" w:styleId="Style56" w:customStyle="1">
    <w:name w:val="Style56"/>
    <w:basedOn w:val="Normal"/>
    <w:uiPriority w:val="99"/>
    <w:qFormat/>
    <w:rsid w:val="00c83001"/>
    <w:pPr>
      <w:spacing w:lineRule="exact" w:line="276"/>
    </w:pPr>
    <w:rPr/>
  </w:style>
  <w:style w:type="paragraph" w:styleId="Style62" w:customStyle="1">
    <w:name w:val="Style62"/>
    <w:basedOn w:val="Normal"/>
    <w:uiPriority w:val="99"/>
    <w:qFormat/>
    <w:rsid w:val="00c83001"/>
    <w:pPr>
      <w:spacing w:lineRule="exact" w:line="274"/>
    </w:pPr>
    <w:rPr/>
  </w:style>
  <w:style w:type="paragraph" w:styleId="41" w:customStyle="1">
    <w:name w:val="Основной текст (4)"/>
    <w:basedOn w:val="Normal"/>
    <w:link w:val="4"/>
    <w:qFormat/>
    <w:rsid w:val="00c83001"/>
    <w:pPr>
      <w:widowControl/>
      <w:shd w:val="clear" w:color="auto" w:fill="FFFFFF"/>
      <w:spacing w:lineRule="exact" w:line="274" w:before="540" w:after="0"/>
      <w:jc w:val="both"/>
    </w:pPr>
    <w:rPr>
      <w:rFonts w:ascii="Calibri" w:hAnsi="Calibri" w:eastAsia="Calibri" w:cs="" w:asciiTheme="minorHAnsi" w:cstheme="minorBidi" w:eastAsiaTheme="minorHAnsi" w:hAnsiTheme="minorHAnsi"/>
      <w:spacing w:val="3"/>
      <w:sz w:val="21"/>
      <w:szCs w:val="21"/>
      <w:lang w:eastAsia="en-US"/>
    </w:rPr>
  </w:style>
  <w:style w:type="paragraph" w:styleId="TableParagraph" w:customStyle="1">
    <w:name w:val="Table Paragraph"/>
    <w:basedOn w:val="Normal"/>
    <w:uiPriority w:val="1"/>
    <w:qFormat/>
    <w:rsid w:val="00990d74"/>
    <w:pPr/>
    <w:rPr>
      <w:sz w:val="22"/>
      <w:szCs w:val="22"/>
      <w:lang w:eastAsia="en-US"/>
    </w:rPr>
  </w:style>
  <w:style w:type="paragraph" w:styleId="Style24">
    <w:name w:val="Колонтитул"/>
    <w:basedOn w:val="Normal"/>
    <w:qFormat/>
    <w:pPr/>
    <w:rPr/>
  </w:style>
  <w:style w:type="paragraph" w:styleId="Style25">
    <w:name w:val="Header"/>
    <w:basedOn w:val="Normal"/>
    <w:link w:val="aa"/>
    <w:uiPriority w:val="99"/>
    <w:unhideWhenUsed/>
    <w:rsid w:val="00f975c6"/>
    <w:pPr>
      <w:tabs>
        <w:tab w:val="clear" w:pos="708"/>
        <w:tab w:val="center" w:pos="4677" w:leader="none"/>
        <w:tab w:val="right" w:pos="9355" w:leader="none"/>
      </w:tabs>
    </w:pPr>
    <w:rPr/>
  </w:style>
  <w:style w:type="paragraph" w:styleId="Style26">
    <w:name w:val="Footer"/>
    <w:basedOn w:val="Normal"/>
    <w:link w:val="ac"/>
    <w:uiPriority w:val="99"/>
    <w:unhideWhenUsed/>
    <w:rsid w:val="00f975c6"/>
    <w:pPr>
      <w:tabs>
        <w:tab w:val="clear" w:pos="708"/>
        <w:tab w:val="center" w:pos="4677" w:leader="none"/>
        <w:tab w:val="right" w:pos="9355" w:leader="none"/>
      </w:tabs>
    </w:pPr>
    <w:rPr/>
  </w:style>
  <w:style w:type="paragraph" w:styleId="ListParagraph">
    <w:name w:val="List Paragraph"/>
    <w:basedOn w:val="Normal"/>
    <w:uiPriority w:val="1"/>
    <w:qFormat/>
    <w:rsid w:val="0019304d"/>
    <w:pPr>
      <w:ind w:left="502" w:hanging="281"/>
    </w:pPr>
    <w:rPr>
      <w:sz w:val="22"/>
      <w:szCs w:val="22"/>
      <w:lang w:eastAsia="en-U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5">
    <w:name w:val="Table Grid"/>
    <w:basedOn w:val="a1"/>
    <w:uiPriority w:val="39"/>
    <w:rsid w:val="0076600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
    <w:name w:val="Сетка таблицы1"/>
    <w:basedOn w:val="a1"/>
    <w:uiPriority w:val="39"/>
    <w:rsid w:val="008a6a75"/>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uiPriority w:val="2"/>
    <w:semiHidden/>
    <w:unhideWhenUsed/>
    <w:qFormat/>
    <w:rsid w:val="008a6a75"/>
    <w:pPr>
      <w:spacing w:after="0" w:line="240" w:lineRule="auto"/>
    </w:pPr>
    <w:rPr>
      <w:lang w:val="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png"/><Relationship Id="rId6" Type="http://schemas.openxmlformats.org/officeDocument/2006/relationships/image" Target="media/image5.jpeg"/><Relationship Id="rId7" Type="http://schemas.openxmlformats.org/officeDocument/2006/relationships/image" Target="media/image6.png"/><Relationship Id="rId8" Type="http://schemas.openxmlformats.org/officeDocument/2006/relationships/hyperlink" Target="https://www.johnrampton.com/" TargetMode="External"/><Relationship Id="rId9" Type="http://schemas.openxmlformats.org/officeDocument/2006/relationships/image" Target="media/image7.png"/><Relationship Id="rId10" Type="http://schemas.openxmlformats.org/officeDocument/2006/relationships/image" Target="media/image8.png"/><Relationship Id="rId11" Type="http://schemas.openxmlformats.org/officeDocument/2006/relationships/hyperlink" Target="http://www.org.fa.ru/" TargetMode="External"/><Relationship Id="rId12" Type="http://schemas.openxmlformats.org/officeDocument/2006/relationships/hyperlink" Target="https://urait.ru/bcode/516738" TargetMode="External"/><Relationship Id="rId13" Type="http://schemas.openxmlformats.org/officeDocument/2006/relationships/hyperlink" Target="https://urait.ru/" TargetMode="External"/><Relationship Id="rId14" Type="http://schemas.openxmlformats.org/officeDocument/2006/relationships/hyperlink" Target="https://uisrussia.msu.ru/" TargetMode="External"/><Relationship Id="rId15" Type="http://schemas.openxmlformats.org/officeDocument/2006/relationships/image" Target="media/image9.png"/><Relationship Id="rId16" Type="http://schemas.openxmlformats.org/officeDocument/2006/relationships/image" Target="media/image10.png"/><Relationship Id="rId17" Type="http://schemas.openxmlformats.org/officeDocument/2006/relationships/image" Target="media/image11.png"/><Relationship Id="rId18" Type="http://schemas.openxmlformats.org/officeDocument/2006/relationships/image" Target="media/image12.png"/><Relationship Id="rId19" Type="http://schemas.openxmlformats.org/officeDocument/2006/relationships/footer" Target="footer1.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1839</TotalTime>
  <Application>LibreOffice/7.2.7.2$Linux_X86_64 LibreOffice_project/20$Build-2</Application>
  <AppVersion>15.0000</AppVersion>
  <Pages>49</Pages>
  <Words>13832</Words>
  <Characters>82338</Characters>
  <CharactersWithSpaces>95159</CharactersWithSpaces>
  <Paragraphs>1709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2023-01-09T11:17:00Z</dcterms:created>
  <dc:creator>Елена Н. Сейфиева</dc:creator>
  <dc:description/>
  <dc:language>ru-RU</dc:language>
  <cp:lastModifiedBy/>
  <cp:lastPrinted>2023-09-11T13:38:00Z</cp:lastPrinted>
  <dcterms:modified xsi:type="dcterms:W3CDTF">2024-10-03T14:55:42Z</dcterms:modified>
  <cp:revision>375</cp:revision>
  <dc:subject/>
  <dc:title/>
</cp:coreProperties>
</file>

<file path=docProps/custom.xml><?xml version="1.0" encoding="utf-8"?>
<Properties xmlns="http://schemas.openxmlformats.org/officeDocument/2006/custom-properties" xmlns:vt="http://schemas.openxmlformats.org/officeDocument/2006/docPropsVTypes"/>
</file>